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C70C0B">
        <w:rPr>
          <w:b/>
          <w:sz w:val="36"/>
          <w:szCs w:val="36"/>
          <w:lang w:val="nl-NL"/>
        </w:rPr>
        <w:t>6</w:t>
      </w:r>
      <w:r w:rsidR="003D25AC" w:rsidRPr="00022D76">
        <w:rPr>
          <w:sz w:val="36"/>
          <w:szCs w:val="36"/>
          <w:lang w:val="nl-NL"/>
        </w:rPr>
        <w:tab/>
      </w:r>
      <w:r w:rsidR="003D25AC" w:rsidRPr="00022D76">
        <w:rPr>
          <w:b/>
          <w:sz w:val="36"/>
          <w:szCs w:val="36"/>
          <w:lang w:val="nl-NL"/>
        </w:rPr>
        <w:t xml:space="preserve">N° </w:t>
      </w:r>
      <w:r w:rsidR="00666269" w:rsidRPr="00C70C0B">
        <w:rPr>
          <w:b/>
          <w:sz w:val="36"/>
          <w:szCs w:val="36"/>
          <w:lang w:val="nl-NL"/>
        </w:rPr>
        <w:t>2</w:t>
      </w:r>
      <w:r w:rsidR="00C70C0B">
        <w:rPr>
          <w:b/>
          <w:sz w:val="36"/>
          <w:szCs w:val="36"/>
          <w:lang w:val="nl-NL"/>
        </w:rPr>
        <w:t>4</w:t>
      </w:r>
      <w:r w:rsidR="00666269" w:rsidRPr="00C70C0B">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66269" w:rsidRPr="00666269" w:rsidRDefault="00666269" w:rsidP="00666269">
      <w:pPr>
        <w:pStyle w:val="Title"/>
        <w:jc w:val="both"/>
        <w:rPr>
          <w:rFonts w:ascii="Palatino Linotype" w:hAnsi="Palatino Linotype"/>
          <w:sz w:val="22"/>
          <w:szCs w:val="22"/>
          <w:lang w:val="nl-NL"/>
        </w:rPr>
      </w:pPr>
      <w:r w:rsidRPr="00666269">
        <w:rPr>
          <w:rFonts w:ascii="Palatino Linotype" w:hAnsi="Palatino Linotype"/>
          <w:sz w:val="22"/>
          <w:szCs w:val="22"/>
          <w:lang w:val="nl-NL"/>
        </w:rPr>
        <w:t>LANDSBESLUIT</w:t>
      </w:r>
      <w:r w:rsidRPr="00666269">
        <w:rPr>
          <w:rFonts w:ascii="Palatino Linotype" w:hAnsi="Palatino Linotype"/>
          <w:spacing w:val="46"/>
          <w:sz w:val="22"/>
          <w:szCs w:val="22"/>
          <w:lang w:val="nl-NL"/>
        </w:rPr>
        <w:t xml:space="preserve"> </w:t>
      </w:r>
      <w:r w:rsidRPr="00666269">
        <w:rPr>
          <w:rFonts w:ascii="Palatino Linotype" w:hAnsi="Palatino Linotype"/>
          <w:sz w:val="22"/>
          <w:szCs w:val="22"/>
          <w:lang w:val="nl-NL"/>
        </w:rPr>
        <w:t>van de 3</w:t>
      </w:r>
      <w:r w:rsidRPr="00666269">
        <w:rPr>
          <w:rFonts w:ascii="Palatino Linotype" w:hAnsi="Palatino Linotype"/>
          <w:sz w:val="22"/>
          <w:szCs w:val="22"/>
          <w:vertAlign w:val="superscript"/>
          <w:lang w:val="nl-NL"/>
        </w:rPr>
        <w:t>de</w:t>
      </w:r>
      <w:r w:rsidRPr="00666269">
        <w:rPr>
          <w:rFonts w:ascii="Palatino Linotype" w:hAnsi="Palatino Linotype"/>
          <w:sz w:val="22"/>
          <w:szCs w:val="22"/>
          <w:lang w:val="nl-NL"/>
        </w:rPr>
        <w:t xml:space="preserve"> november 2025, no. 25/2627, houdende vaststelling van de geconsolideerde tekst van de Absintverordening 1925</w:t>
      </w:r>
      <w:r w:rsidRPr="00666269">
        <w:rPr>
          <w:rStyle w:val="FootnoteReference"/>
          <w:rFonts w:ascii="Palatino Linotype" w:hAnsi="Palatino Linotype"/>
          <w:sz w:val="22"/>
          <w:szCs w:val="22"/>
          <w:lang w:val="nl-NL"/>
        </w:rPr>
        <w:footnoteReference w:id="1"/>
      </w:r>
    </w:p>
    <w:p w:rsidR="00666269" w:rsidRPr="00355CA4" w:rsidRDefault="00666269" w:rsidP="00666269">
      <w:pPr>
        <w:pStyle w:val="Title"/>
        <w:jc w:val="left"/>
        <w:rPr>
          <w:rFonts w:ascii="Palatino Linotype" w:hAnsi="Palatino Linotype"/>
          <w:b w:val="0"/>
          <w:sz w:val="22"/>
          <w:szCs w:val="22"/>
          <w:lang w:val="nl-NL"/>
        </w:rPr>
      </w:pPr>
    </w:p>
    <w:p w:rsidR="00666269" w:rsidRPr="00355CA4" w:rsidRDefault="00666269" w:rsidP="00666269">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666269" w:rsidRPr="00355CA4" w:rsidRDefault="00666269" w:rsidP="00666269">
      <w:pPr>
        <w:pStyle w:val="Title"/>
        <w:rPr>
          <w:rFonts w:ascii="Palatino Linotype" w:hAnsi="Palatino Linotype"/>
          <w:b w:val="0"/>
          <w:sz w:val="22"/>
          <w:szCs w:val="22"/>
          <w:lang w:val="nl-NL"/>
        </w:rPr>
      </w:pPr>
    </w:p>
    <w:p w:rsidR="00666269" w:rsidRPr="003B48D2" w:rsidRDefault="00666269" w:rsidP="00C70C0B">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 xml:space="preserve">Waarnemende </w:t>
      </w:r>
      <w:r w:rsidRPr="003B48D2">
        <w:rPr>
          <w:rFonts w:ascii="Palatino Linotype" w:hAnsi="Palatino Linotype"/>
          <w:b w:val="0"/>
          <w:sz w:val="22"/>
          <w:szCs w:val="22"/>
          <w:lang w:val="nl-NL"/>
        </w:rPr>
        <w:t>Gouverneur van Curaçao,</w:t>
      </w:r>
    </w:p>
    <w:p w:rsidR="00666269" w:rsidRPr="003B48D2" w:rsidRDefault="00666269" w:rsidP="00C70C0B">
      <w:pPr>
        <w:pStyle w:val="Title"/>
        <w:spacing w:line="200" w:lineRule="exact"/>
        <w:jc w:val="left"/>
        <w:rPr>
          <w:rFonts w:ascii="Palatino Linotype" w:hAnsi="Palatino Linotype"/>
          <w:b w:val="0"/>
          <w:sz w:val="22"/>
          <w:szCs w:val="22"/>
          <w:lang w:val="nl-NL"/>
        </w:rPr>
      </w:pPr>
    </w:p>
    <w:p w:rsidR="00666269" w:rsidRPr="00355CA4" w:rsidRDefault="00666269" w:rsidP="00C70C0B">
      <w:pPr>
        <w:pStyle w:val="BodyTextIndent"/>
        <w:spacing w:line="200" w:lineRule="exact"/>
        <w:ind w:left="0"/>
        <w:rPr>
          <w:rFonts w:ascii="Palatino Linotype" w:hAnsi="Palatino Linotype"/>
          <w:sz w:val="22"/>
          <w:szCs w:val="22"/>
        </w:rPr>
      </w:pPr>
    </w:p>
    <w:p w:rsidR="00666269" w:rsidRPr="00355CA4" w:rsidRDefault="00666269" w:rsidP="00C70C0B">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666269" w:rsidRPr="00355CA4" w:rsidRDefault="00666269" w:rsidP="00C70C0B">
      <w:pPr>
        <w:pStyle w:val="BodyTextIndent"/>
        <w:ind w:left="0"/>
        <w:rPr>
          <w:rFonts w:ascii="Palatino Linotype" w:hAnsi="Palatino Linotype"/>
          <w:sz w:val="22"/>
          <w:szCs w:val="22"/>
        </w:rPr>
      </w:pPr>
    </w:p>
    <w:p w:rsidR="00666269" w:rsidRPr="00355CA4" w:rsidRDefault="00666269" w:rsidP="00C70C0B">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666269" w:rsidRPr="00355CA4" w:rsidRDefault="00666269" w:rsidP="00C70C0B">
      <w:pPr>
        <w:pStyle w:val="BodyTextIndent"/>
        <w:ind w:left="0"/>
        <w:rPr>
          <w:rFonts w:ascii="Palatino Linotype" w:hAnsi="Palatino Linotype"/>
          <w:sz w:val="22"/>
          <w:szCs w:val="22"/>
        </w:rPr>
      </w:pPr>
    </w:p>
    <w:p w:rsidR="00666269" w:rsidRPr="00355CA4" w:rsidRDefault="00666269" w:rsidP="00C70C0B">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666269" w:rsidRPr="00355CA4" w:rsidRDefault="00666269" w:rsidP="00C70C0B">
      <w:pPr>
        <w:pStyle w:val="BodyTextIndent"/>
        <w:spacing w:line="200" w:lineRule="exact"/>
        <w:ind w:left="0" w:firstLine="0"/>
        <w:rPr>
          <w:rFonts w:ascii="Palatino Linotype" w:hAnsi="Palatino Linotype"/>
          <w:sz w:val="22"/>
          <w:szCs w:val="22"/>
        </w:rPr>
      </w:pPr>
    </w:p>
    <w:p w:rsidR="00666269" w:rsidRPr="00355CA4" w:rsidRDefault="00666269" w:rsidP="00C70C0B">
      <w:pPr>
        <w:pStyle w:val="BodyTextIndent"/>
        <w:spacing w:line="200" w:lineRule="exact"/>
        <w:ind w:left="0" w:right="-46" w:firstLine="0"/>
        <w:rPr>
          <w:rFonts w:ascii="Palatino Linotype" w:hAnsi="Palatino Linotype"/>
          <w:sz w:val="22"/>
          <w:szCs w:val="22"/>
        </w:rPr>
      </w:pPr>
    </w:p>
    <w:p w:rsidR="00666269" w:rsidRPr="00355CA4" w:rsidRDefault="00666269" w:rsidP="00C70C0B">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666269" w:rsidRPr="00355CA4" w:rsidRDefault="00666269" w:rsidP="00C70C0B">
      <w:pPr>
        <w:spacing w:line="220" w:lineRule="exact"/>
        <w:rPr>
          <w:rFonts w:ascii="Palatino Linotype" w:hAnsi="Palatino Linotype"/>
          <w:sz w:val="22"/>
          <w:szCs w:val="22"/>
          <w:lang w:val="nl-NL"/>
        </w:rPr>
      </w:pPr>
    </w:p>
    <w:p w:rsidR="00666269" w:rsidRPr="00355CA4" w:rsidRDefault="00666269" w:rsidP="00C70C0B">
      <w:pPr>
        <w:spacing w:line="220" w:lineRule="exact"/>
        <w:jc w:val="both"/>
        <w:rPr>
          <w:rFonts w:ascii="Palatino Linotype" w:hAnsi="Palatino Linotype"/>
          <w:sz w:val="22"/>
          <w:szCs w:val="22"/>
          <w:lang w:val="nl-NL"/>
        </w:rPr>
      </w:pPr>
    </w:p>
    <w:p w:rsidR="00666269" w:rsidRPr="00355CA4" w:rsidRDefault="00666269" w:rsidP="00C70C0B">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666269" w:rsidRPr="00355CA4" w:rsidRDefault="00666269" w:rsidP="00C70C0B">
      <w:pPr>
        <w:jc w:val="center"/>
        <w:rPr>
          <w:rFonts w:ascii="Palatino Linotype" w:hAnsi="Palatino Linotype"/>
          <w:sz w:val="22"/>
          <w:szCs w:val="22"/>
          <w:lang w:val="nl-NL"/>
        </w:rPr>
      </w:pPr>
    </w:p>
    <w:p w:rsidR="00666269" w:rsidRPr="00355CA4" w:rsidRDefault="00666269" w:rsidP="00C70C0B">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Pr>
          <w:rFonts w:ascii="Palatino Linotype" w:hAnsi="Palatino Linotype"/>
          <w:sz w:val="22"/>
          <w:szCs w:val="22"/>
          <w:lang w:val="nl-NL"/>
        </w:rPr>
        <w:t>Absintverordening 1925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666269" w:rsidRPr="00355CA4" w:rsidRDefault="00666269" w:rsidP="00C70C0B">
      <w:pPr>
        <w:jc w:val="center"/>
        <w:rPr>
          <w:rFonts w:ascii="Palatino Linotype" w:hAnsi="Palatino Linotype"/>
          <w:sz w:val="22"/>
          <w:szCs w:val="22"/>
          <w:lang w:val="nl-NL"/>
        </w:rPr>
      </w:pPr>
    </w:p>
    <w:p w:rsidR="00666269" w:rsidRPr="00355CA4" w:rsidRDefault="00666269" w:rsidP="00C70C0B">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tabs>
          <w:tab w:val="left" w:pos="5387"/>
        </w:tabs>
        <w:rPr>
          <w:rFonts w:ascii="Palatino Linotype" w:hAnsi="Palatino Linotype"/>
          <w:sz w:val="22"/>
          <w:szCs w:val="22"/>
          <w:lang w:val="nl-NL"/>
        </w:rPr>
      </w:pPr>
    </w:p>
    <w:p w:rsidR="00666269" w:rsidRPr="00355CA4" w:rsidRDefault="00666269" w:rsidP="00C70C0B">
      <w:pPr>
        <w:tabs>
          <w:tab w:val="left" w:pos="5130"/>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3</w:t>
      </w:r>
      <w:r>
        <w:rPr>
          <w:rFonts w:ascii="Palatino Linotype" w:hAnsi="Palatino Linotype"/>
          <w:sz w:val="22"/>
          <w:szCs w:val="22"/>
          <w:vertAlign w:val="superscript"/>
          <w:lang w:val="nl-NL"/>
        </w:rPr>
        <w:t xml:space="preserve"> </w:t>
      </w:r>
      <w:r>
        <w:rPr>
          <w:rFonts w:ascii="Palatino Linotype" w:hAnsi="Palatino Linotype"/>
          <w:sz w:val="22"/>
          <w:szCs w:val="22"/>
          <w:lang w:val="nl-NL"/>
        </w:rPr>
        <w:t>november 2025</w:t>
      </w:r>
    </w:p>
    <w:p w:rsidR="00666269" w:rsidRPr="00355CA4" w:rsidRDefault="00666269" w:rsidP="00C70C0B">
      <w:pPr>
        <w:ind w:left="5760"/>
        <w:jc w:val="both"/>
        <w:rPr>
          <w:rFonts w:ascii="Palatino Linotype" w:hAnsi="Palatino Linotype"/>
          <w:sz w:val="22"/>
          <w:szCs w:val="22"/>
          <w:lang w:val="nl-NL"/>
        </w:rPr>
      </w:pPr>
      <w:r w:rsidRPr="00666269">
        <w:rPr>
          <w:rFonts w:ascii="Palatino Linotype" w:hAnsi="Palatino Linotype"/>
          <w:sz w:val="22"/>
          <w:szCs w:val="22"/>
          <w:lang w:val="nl-NL"/>
        </w:rPr>
        <w:t>M. RUSSEL - CAPRILES</w:t>
      </w:r>
    </w:p>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666269" w:rsidRPr="00355CA4" w:rsidRDefault="00666269" w:rsidP="00C70C0B">
      <w:pPr>
        <w:ind w:left="360"/>
        <w:jc w:val="both"/>
        <w:rPr>
          <w:rFonts w:ascii="Palatino Linotype" w:hAnsi="Palatino Linotype"/>
          <w:sz w:val="22"/>
          <w:szCs w:val="22"/>
          <w:lang w:val="nl-NL"/>
        </w:rPr>
      </w:pPr>
      <w:r w:rsidRPr="00666269">
        <w:rPr>
          <w:rFonts w:ascii="Palatino Linotype" w:hAnsi="Palatino Linotype"/>
          <w:sz w:val="22"/>
          <w:szCs w:val="22"/>
          <w:lang w:val="nl-NL"/>
        </w:rPr>
        <w:t>S.X.T. HATO</w:t>
      </w:r>
    </w:p>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tabs>
          <w:tab w:val="left" w:pos="5580"/>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sidR="00C70C0B">
        <w:rPr>
          <w:rFonts w:ascii="Palatino Linotype" w:hAnsi="Palatino Linotype"/>
          <w:sz w:val="22"/>
          <w:szCs w:val="22"/>
          <w:lang w:val="nl-NL"/>
        </w:rPr>
        <w:t>11</w:t>
      </w:r>
      <w:r w:rsidR="00C70C0B" w:rsidRPr="00C70C0B">
        <w:rPr>
          <w:rFonts w:ascii="Palatino Linotype" w:hAnsi="Palatino Linotype"/>
          <w:sz w:val="22"/>
          <w:szCs w:val="22"/>
          <w:vertAlign w:val="superscript"/>
          <w:lang w:val="nl-NL"/>
        </w:rPr>
        <w:t>de</w:t>
      </w:r>
      <w:r w:rsidR="00C70C0B">
        <w:rPr>
          <w:rFonts w:ascii="Palatino Linotype" w:hAnsi="Palatino Linotype"/>
          <w:sz w:val="22"/>
          <w:szCs w:val="22"/>
          <w:lang w:val="nl-NL"/>
        </w:rPr>
        <w:t xml:space="preserve"> maart 2026</w:t>
      </w:r>
    </w:p>
    <w:p w:rsidR="00666269" w:rsidRPr="00355CA4" w:rsidRDefault="00666269" w:rsidP="00C70C0B">
      <w:pPr>
        <w:tabs>
          <w:tab w:val="left" w:pos="5580"/>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666269" w:rsidRDefault="00666269" w:rsidP="00C70C0B">
      <w:pPr>
        <w:ind w:left="6660"/>
        <w:jc w:val="both"/>
        <w:rPr>
          <w:rFonts w:ascii="Palatino Linotype" w:hAnsi="Palatino Linotype"/>
          <w:sz w:val="22"/>
          <w:szCs w:val="22"/>
          <w:lang w:val="nl-NL"/>
        </w:rPr>
      </w:pPr>
      <w:r w:rsidRPr="00666269">
        <w:rPr>
          <w:rFonts w:ascii="Palatino Linotype" w:hAnsi="Palatino Linotype"/>
          <w:sz w:val="22"/>
          <w:szCs w:val="22"/>
          <w:lang w:val="nl-NL"/>
        </w:rPr>
        <w:t>G.S. PISAS</w:t>
      </w:r>
    </w:p>
    <w:p w:rsidR="00666269" w:rsidRPr="00600546" w:rsidRDefault="00666269" w:rsidP="00C70C0B">
      <w:pPr>
        <w:rPr>
          <w:rFonts w:ascii="Palatino Linotype" w:hAnsi="Palatino Linotype"/>
          <w:sz w:val="22"/>
          <w:szCs w:val="22"/>
          <w:lang w:val="nl-NL"/>
        </w:rPr>
      </w:pPr>
      <w:r>
        <w:rPr>
          <w:lang w:val="nl-NL"/>
        </w:rPr>
        <w:br w:type="page"/>
      </w: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3</w:t>
      </w:r>
      <w:r w:rsidRPr="00C56CA3">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2025</w:t>
      </w:r>
      <w:r w:rsidRPr="00355CA4">
        <w:rPr>
          <w:rFonts w:ascii="Palatino Linotype" w:hAnsi="Palatino Linotype"/>
          <w:sz w:val="22"/>
          <w:szCs w:val="22"/>
          <w:lang w:val="nl-NL"/>
        </w:rPr>
        <w:t xml:space="preserve">, no. </w:t>
      </w:r>
      <w:r>
        <w:rPr>
          <w:rFonts w:ascii="Palatino Linotype" w:hAnsi="Palatino Linotype"/>
          <w:sz w:val="22"/>
          <w:szCs w:val="22"/>
          <w:lang w:val="nl-NL"/>
        </w:rPr>
        <w:t>25/2627</w:t>
      </w:r>
      <w:r w:rsidRPr="00355CA4">
        <w:rPr>
          <w:rFonts w:ascii="Palatino Linotype" w:hAnsi="Palatino Linotype"/>
          <w:sz w:val="22"/>
          <w:szCs w:val="22"/>
          <w:lang w:val="nl-NL"/>
        </w:rPr>
        <w:t xml:space="preserve">, houdende vaststelling van de geconsolideerde tekst van de </w:t>
      </w:r>
      <w:r>
        <w:rPr>
          <w:rFonts w:ascii="Palatino Linotype" w:hAnsi="Palatino Linotype"/>
          <w:sz w:val="22"/>
          <w:szCs w:val="22"/>
          <w:lang w:val="nl-NL"/>
        </w:rPr>
        <w:t>Absintverordening 1925</w:t>
      </w:r>
      <w:r w:rsidRPr="00600546">
        <w:rPr>
          <w:rStyle w:val="FootnoteReference"/>
          <w:rFonts w:ascii="Palatino Linotype" w:hAnsi="Palatino Linotype"/>
          <w:sz w:val="22"/>
          <w:szCs w:val="22"/>
          <w:lang w:val="nl-NL"/>
        </w:rPr>
        <w:footnoteReference w:id="3"/>
      </w:r>
    </w:p>
    <w:p w:rsidR="00666269" w:rsidRPr="00355CA4" w:rsidRDefault="00666269" w:rsidP="00C70C0B">
      <w:pPr>
        <w:pBdr>
          <w:bottom w:val="single" w:sz="6" w:space="1" w:color="auto"/>
        </w:pBdr>
        <w:ind w:right="-29"/>
        <w:jc w:val="both"/>
        <w:rPr>
          <w:rFonts w:ascii="Palatino Linotype" w:hAnsi="Palatino Linotype"/>
          <w:sz w:val="22"/>
          <w:szCs w:val="22"/>
          <w:lang w:val="nl-NL"/>
        </w:rPr>
      </w:pPr>
    </w:p>
    <w:p w:rsidR="00666269" w:rsidRPr="00355CA4" w:rsidRDefault="00666269" w:rsidP="00C70C0B">
      <w:pPr>
        <w:ind w:right="-29"/>
        <w:jc w:val="center"/>
        <w:rPr>
          <w:rFonts w:ascii="Palatino Linotype" w:hAnsi="Palatino Linotype"/>
          <w:sz w:val="22"/>
          <w:szCs w:val="22"/>
          <w:lang w:val="nl-NL"/>
        </w:rPr>
      </w:pPr>
    </w:p>
    <w:p w:rsidR="00666269" w:rsidRDefault="00666269" w:rsidP="00C70C0B">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Pr>
          <w:rFonts w:ascii="Palatino Linotype" w:hAnsi="Palatino Linotype"/>
          <w:sz w:val="22"/>
          <w:szCs w:val="22"/>
          <w:lang w:val="nl-NL"/>
        </w:rPr>
        <w:t>Absintverordening 1925 (P.B. 1926, no. 12)</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666269" w:rsidRDefault="00666269" w:rsidP="00C70C0B">
      <w:pPr>
        <w:ind w:right="-29"/>
        <w:rPr>
          <w:rFonts w:ascii="Palatino Linotype" w:hAnsi="Palatino Linotype"/>
          <w:sz w:val="22"/>
          <w:szCs w:val="22"/>
          <w:lang w:val="nl-NL"/>
        </w:rPr>
      </w:pPr>
    </w:p>
    <w:p w:rsidR="00666269" w:rsidRPr="00123A33" w:rsidRDefault="00666269" w:rsidP="00C70C0B">
      <w:pPr>
        <w:pStyle w:val="ListParagraph"/>
        <w:numPr>
          <w:ilvl w:val="0"/>
          <w:numId w:val="11"/>
        </w:numPr>
        <w:tabs>
          <w:tab w:val="left" w:pos="360"/>
        </w:tabs>
        <w:ind w:left="360" w:right="-29"/>
        <w:jc w:val="both"/>
        <w:rPr>
          <w:rFonts w:ascii="Palatino Linotype" w:hAnsi="Palatino Linotype"/>
          <w:sz w:val="22"/>
          <w:szCs w:val="22"/>
        </w:rPr>
      </w:pPr>
      <w:bookmarkStart w:id="1" w:name="_Hlk151470588"/>
      <w:r w:rsidRPr="00123A33">
        <w:rPr>
          <w:rFonts w:ascii="Palatino Linotype" w:hAnsi="Palatino Linotype"/>
          <w:sz w:val="22"/>
          <w:szCs w:val="22"/>
        </w:rPr>
        <w:t>na wijziging</w:t>
      </w:r>
      <w:r w:rsidRPr="00123A33">
        <w:rPr>
          <w:rFonts w:ascii="Palatino Linotype" w:hAnsi="Palatino Linotype"/>
          <w:color w:val="FF0000"/>
          <w:sz w:val="22"/>
          <w:szCs w:val="22"/>
        </w:rPr>
        <w:t xml:space="preserve"> </w:t>
      </w:r>
      <w:r w:rsidRPr="00123A33">
        <w:rPr>
          <w:rFonts w:ascii="Palatino Linotype" w:hAnsi="Palatino Linotype"/>
          <w:sz w:val="22"/>
          <w:szCs w:val="22"/>
        </w:rPr>
        <w:t xml:space="preserve">tot stand gebracht door het Land Nederlandse Antillen bij: </w:t>
      </w:r>
    </w:p>
    <w:p w:rsidR="00666269" w:rsidRPr="00600546" w:rsidRDefault="00666269" w:rsidP="00C70C0B">
      <w:pPr>
        <w:pStyle w:val="ListParagraph"/>
        <w:numPr>
          <w:ilvl w:val="0"/>
          <w:numId w:val="8"/>
        </w:numPr>
        <w:tabs>
          <w:tab w:val="left" w:pos="360"/>
        </w:tabs>
        <w:ind w:right="-29"/>
        <w:jc w:val="both"/>
        <w:rPr>
          <w:rFonts w:ascii="Palatino Linotype" w:hAnsi="Palatino Linotype"/>
          <w:sz w:val="22"/>
          <w:szCs w:val="22"/>
        </w:rPr>
      </w:pPr>
      <w:r>
        <w:rPr>
          <w:rFonts w:ascii="Palatino Linotype" w:hAnsi="Palatino Linotype"/>
          <w:sz w:val="22"/>
          <w:szCs w:val="22"/>
        </w:rPr>
        <w:t>Invoeringslandsverordening wetboek van strafvordering (P.B. 1997, no. 237);</w:t>
      </w:r>
    </w:p>
    <w:p w:rsidR="00666269" w:rsidRPr="002B11FC" w:rsidRDefault="00666269" w:rsidP="00C70C0B">
      <w:pPr>
        <w:pStyle w:val="ListParagraph"/>
        <w:ind w:right="-29"/>
        <w:jc w:val="both"/>
        <w:rPr>
          <w:rFonts w:ascii="Palatino Linotype" w:hAnsi="Palatino Linotype"/>
          <w:color w:val="FF0000"/>
          <w:sz w:val="22"/>
          <w:szCs w:val="22"/>
        </w:rPr>
      </w:pPr>
    </w:p>
    <w:p w:rsidR="00666269" w:rsidRPr="00123A33" w:rsidRDefault="00666269" w:rsidP="00C70C0B">
      <w:pPr>
        <w:pStyle w:val="ListParagraph"/>
        <w:widowControl w:val="0"/>
        <w:numPr>
          <w:ilvl w:val="0"/>
          <w:numId w:val="11"/>
        </w:numPr>
        <w:tabs>
          <w:tab w:val="left" w:pos="360"/>
        </w:tabs>
        <w:ind w:left="360" w:right="-29"/>
        <w:jc w:val="both"/>
        <w:rPr>
          <w:rFonts w:ascii="Palatino Linotype" w:hAnsi="Palatino Linotype"/>
          <w:sz w:val="22"/>
          <w:szCs w:val="22"/>
        </w:rPr>
      </w:pPr>
      <w:r w:rsidRPr="00123A33">
        <w:rPr>
          <w:rFonts w:ascii="Palatino Linotype" w:hAnsi="Palatino Linotype"/>
          <w:sz w:val="22"/>
          <w:szCs w:val="22"/>
        </w:rPr>
        <w:t>na wijziging tot stand gebracht door het Land Curaçao bij:</w:t>
      </w:r>
    </w:p>
    <w:p w:rsidR="00666269" w:rsidRDefault="00666269" w:rsidP="00C70C0B">
      <w:pPr>
        <w:pStyle w:val="Title"/>
        <w:numPr>
          <w:ilvl w:val="0"/>
          <w:numId w:val="7"/>
        </w:numPr>
        <w:tabs>
          <w:tab w:val="left" w:pos="720"/>
        </w:tabs>
        <w:jc w:val="both"/>
        <w:rPr>
          <w:rFonts w:ascii="Palatino Linotype" w:hAnsi="Palatino Linotype"/>
          <w:b w:val="0"/>
          <w:sz w:val="22"/>
          <w:szCs w:val="22"/>
          <w:lang w:val="nl-NL"/>
        </w:rPr>
      </w:pPr>
      <w:r w:rsidRPr="00600546">
        <w:rPr>
          <w:rFonts w:ascii="Palatino Linotype" w:hAnsi="Palatino Linotype"/>
          <w:b w:val="0"/>
          <w:sz w:val="22"/>
          <w:szCs w:val="22"/>
          <w:lang w:val="nl-NL"/>
        </w:rPr>
        <w:t xml:space="preserve">Invoeringslandsverordening Wetboek van Strafrecht (P.B. 2011, no. 49); </w:t>
      </w:r>
    </w:p>
    <w:p w:rsidR="00666269" w:rsidRPr="00600546" w:rsidRDefault="00666269" w:rsidP="00C70C0B">
      <w:pPr>
        <w:pStyle w:val="Title"/>
        <w:numPr>
          <w:ilvl w:val="0"/>
          <w:numId w:val="7"/>
        </w:numPr>
        <w:tabs>
          <w:tab w:val="left" w:pos="720"/>
        </w:tabs>
        <w:jc w:val="both"/>
        <w:rPr>
          <w:rFonts w:ascii="Palatino Linotype" w:hAnsi="Palatino Linotype"/>
          <w:b w:val="0"/>
          <w:sz w:val="22"/>
          <w:szCs w:val="22"/>
          <w:lang w:val="nl-NL"/>
        </w:rPr>
      </w:pPr>
      <w:r>
        <w:rPr>
          <w:rFonts w:ascii="Palatino Linotype" w:hAnsi="Palatino Linotype"/>
          <w:b w:val="0"/>
          <w:sz w:val="22"/>
          <w:szCs w:val="22"/>
          <w:lang w:val="nl-NL"/>
        </w:rPr>
        <w:t>Landsverordening elektronische bekendmaking (P.B. 2018, no. 54);</w:t>
      </w:r>
    </w:p>
    <w:p w:rsidR="00666269" w:rsidRDefault="00666269" w:rsidP="00C70C0B">
      <w:pPr>
        <w:tabs>
          <w:tab w:val="left" w:pos="360"/>
        </w:tabs>
        <w:ind w:left="360" w:right="-29" w:hanging="360"/>
        <w:jc w:val="both"/>
        <w:rPr>
          <w:rFonts w:ascii="Palatino Linotype" w:hAnsi="Palatino Linotype"/>
          <w:sz w:val="22"/>
          <w:szCs w:val="22"/>
          <w:lang w:val="nl-NL"/>
        </w:rPr>
      </w:pPr>
    </w:p>
    <w:p w:rsidR="00666269" w:rsidRDefault="00666269" w:rsidP="00C70C0B">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666269" w:rsidRPr="00355CA4" w:rsidRDefault="00666269" w:rsidP="00C70C0B">
      <w:pPr>
        <w:tabs>
          <w:tab w:val="left" w:pos="360"/>
        </w:tabs>
        <w:ind w:left="360" w:right="-29" w:hanging="360"/>
        <w:jc w:val="both"/>
        <w:rPr>
          <w:rFonts w:ascii="Palatino Linotype" w:hAnsi="Palatino Linotype"/>
          <w:sz w:val="22"/>
          <w:szCs w:val="22"/>
          <w:lang w:val="nl-NL"/>
        </w:rPr>
      </w:pPr>
    </w:p>
    <w:p w:rsidR="00666269" w:rsidRPr="00355CA4" w:rsidRDefault="00666269" w:rsidP="00C70C0B">
      <w:pPr>
        <w:numPr>
          <w:ilvl w:val="0"/>
          <w:numId w:val="11"/>
        </w:numPr>
        <w:ind w:left="360" w:right="-29"/>
        <w:jc w:val="both"/>
        <w:rPr>
          <w:rFonts w:ascii="Palatino Linotype" w:hAnsi="Palatino Linotype"/>
          <w:sz w:val="22"/>
          <w:szCs w:val="22"/>
          <w:lang w:val="nl-NL"/>
        </w:rPr>
      </w:pPr>
      <w:r w:rsidRPr="00355CA4">
        <w:rPr>
          <w:rFonts w:ascii="Palatino Linotype" w:hAnsi="Palatino Linotype"/>
          <w:sz w:val="22"/>
          <w:szCs w:val="22"/>
          <w:lang w:val="nl-NL"/>
        </w:rPr>
        <w:t xml:space="preserve">in overeenstemming gebracht met de aanwijzingen van de Algemene overgangsregeling wetgeving en bestuur Land Curaçao (A.B. 2010, no. 87, bijlage </w:t>
      </w:r>
      <w:r w:rsidRPr="00130961">
        <w:rPr>
          <w:rFonts w:ascii="Palatino Linotype" w:hAnsi="Palatino Linotype"/>
          <w:sz w:val="22"/>
          <w:szCs w:val="22"/>
          <w:lang w:val="nl-NL"/>
        </w:rPr>
        <w:t>a</w:t>
      </w:r>
      <w:r>
        <w:rPr>
          <w:rFonts w:ascii="Palatino Linotype" w:hAnsi="Palatino Linotype"/>
          <w:sz w:val="22"/>
          <w:szCs w:val="22"/>
          <w:lang w:val="nl-NL"/>
        </w:rPr>
        <w:t>).</w:t>
      </w:r>
    </w:p>
    <w:bookmarkEnd w:id="1"/>
    <w:p w:rsidR="00666269" w:rsidRPr="00355CA4" w:rsidRDefault="00666269" w:rsidP="00C70C0B">
      <w:pPr>
        <w:jc w:val="both"/>
        <w:rPr>
          <w:rFonts w:ascii="Palatino Linotype" w:hAnsi="Palatino Linotype"/>
          <w:sz w:val="22"/>
          <w:szCs w:val="22"/>
          <w:lang w:val="nl-NL"/>
        </w:rPr>
      </w:pPr>
    </w:p>
    <w:p w:rsidR="00666269" w:rsidRPr="00355CA4" w:rsidRDefault="00666269" w:rsidP="00C70C0B">
      <w:pPr>
        <w:contextualSpacing/>
        <w:jc w:val="center"/>
        <w:rPr>
          <w:rFonts w:ascii="Palatino Linotype" w:hAnsi="Palatino Linotype"/>
          <w:sz w:val="22"/>
          <w:szCs w:val="22"/>
          <w:lang w:val="nl-NL"/>
        </w:rPr>
      </w:pPr>
      <w:r w:rsidRPr="00355CA4">
        <w:rPr>
          <w:rFonts w:ascii="Palatino Linotype" w:hAnsi="Palatino Linotype"/>
          <w:sz w:val="22"/>
          <w:szCs w:val="22"/>
          <w:lang w:val="nl-NL"/>
        </w:rPr>
        <w:t>-----</w:t>
      </w:r>
    </w:p>
    <w:p w:rsidR="00666269" w:rsidRPr="00355CA4" w:rsidRDefault="00666269" w:rsidP="00C70C0B">
      <w:pPr>
        <w:suppressAutoHyphens/>
        <w:contextualSpacing/>
        <w:jc w:val="center"/>
        <w:rPr>
          <w:rFonts w:ascii="Palatino Linotype" w:hAnsi="Palatino Linotype"/>
          <w:sz w:val="22"/>
          <w:szCs w:val="22"/>
          <w:lang w:val="nl-NL"/>
        </w:rPr>
      </w:pPr>
    </w:p>
    <w:p w:rsidR="00666269" w:rsidRPr="00355CA4" w:rsidRDefault="00666269" w:rsidP="00C70C0B">
      <w:pPr>
        <w:suppressAutoHyphens/>
        <w:contextualSpacing/>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666269" w:rsidRPr="00355CA4" w:rsidRDefault="00666269" w:rsidP="00C70C0B">
      <w:pPr>
        <w:suppressAutoHyphens/>
        <w:contextualSpacing/>
        <w:jc w:val="center"/>
        <w:rPr>
          <w:rFonts w:ascii="Palatino Linotype" w:hAnsi="Palatino Linotype"/>
          <w:sz w:val="22"/>
          <w:szCs w:val="22"/>
          <w:lang w:val="nl-NL"/>
        </w:rPr>
      </w:pPr>
    </w:p>
    <w:p w:rsidR="00666269" w:rsidRDefault="00666269" w:rsidP="00C70C0B">
      <w:pPr>
        <w:suppressAutoHyphens/>
        <w:contextualSpacing/>
        <w:jc w:val="both"/>
        <w:rPr>
          <w:rFonts w:ascii="Palatino Linotype" w:hAnsi="Palatino Linotype"/>
          <w:sz w:val="22"/>
          <w:szCs w:val="22"/>
          <w:lang w:val="nl-NL"/>
        </w:rPr>
      </w:pPr>
      <w:r>
        <w:rPr>
          <w:rFonts w:ascii="Palatino Linotype" w:hAnsi="Palatino Linotype"/>
          <w:sz w:val="22"/>
          <w:szCs w:val="22"/>
          <w:lang w:val="nl-NL"/>
        </w:rPr>
        <w:t>Het is verboden absint in te voeren, te vervoeren, te vervaardigen, te verkopen, af te leveren en ter verkoop of ter aflevering voorhanden te hebben.</w:t>
      </w:r>
    </w:p>
    <w:p w:rsidR="00666269" w:rsidRDefault="00666269" w:rsidP="00C70C0B">
      <w:pPr>
        <w:suppressAutoHyphens/>
        <w:contextualSpacing/>
        <w:jc w:val="both"/>
        <w:rPr>
          <w:rFonts w:ascii="Palatino Linotype" w:hAnsi="Palatino Linotype"/>
          <w:sz w:val="22"/>
          <w:szCs w:val="22"/>
          <w:lang w:val="nl-NL"/>
        </w:rPr>
      </w:pPr>
    </w:p>
    <w:p w:rsidR="00666269" w:rsidRDefault="00666269" w:rsidP="00C70C0B">
      <w:pPr>
        <w:suppressAutoHyphens/>
        <w:contextualSpacing/>
        <w:jc w:val="center"/>
        <w:rPr>
          <w:rFonts w:ascii="Palatino Linotype" w:hAnsi="Palatino Linotype"/>
          <w:sz w:val="22"/>
          <w:szCs w:val="22"/>
          <w:lang w:val="nl-NL"/>
        </w:rPr>
      </w:pPr>
      <w:r>
        <w:rPr>
          <w:rFonts w:ascii="Palatino Linotype" w:hAnsi="Palatino Linotype"/>
          <w:sz w:val="22"/>
          <w:szCs w:val="22"/>
          <w:lang w:val="nl-NL"/>
        </w:rPr>
        <w:t>Artikel 2</w:t>
      </w:r>
    </w:p>
    <w:p w:rsidR="00666269" w:rsidRDefault="00666269" w:rsidP="00C70C0B">
      <w:pPr>
        <w:suppressAutoHyphens/>
        <w:contextualSpacing/>
        <w:jc w:val="center"/>
        <w:rPr>
          <w:rFonts w:ascii="Palatino Linotype" w:hAnsi="Palatino Linotype"/>
          <w:sz w:val="22"/>
          <w:szCs w:val="22"/>
          <w:lang w:val="nl-NL"/>
        </w:rPr>
      </w:pPr>
    </w:p>
    <w:p w:rsidR="00666269" w:rsidRDefault="00666269" w:rsidP="00C70C0B">
      <w:pPr>
        <w:suppressAutoHyphens/>
        <w:contextualSpacing/>
        <w:jc w:val="both"/>
        <w:rPr>
          <w:rFonts w:ascii="Palatino Linotype" w:hAnsi="Palatino Linotype"/>
          <w:sz w:val="22"/>
          <w:szCs w:val="22"/>
          <w:lang w:val="nl-NL"/>
        </w:rPr>
      </w:pPr>
      <w:r>
        <w:rPr>
          <w:rFonts w:ascii="Palatino Linotype" w:hAnsi="Palatino Linotype"/>
          <w:sz w:val="22"/>
          <w:szCs w:val="22"/>
          <w:lang w:val="nl-NL"/>
        </w:rPr>
        <w:t xml:space="preserve">De doorvoer van absint is geoorloofd op de voet van de “Algemene Verordening I. U. en D. 1908”, met dien verstande dat absint, dat zal worden doorgevoerd, is alle aangiften en documenten met name moet worden vermeld. </w:t>
      </w:r>
    </w:p>
    <w:p w:rsidR="00666269" w:rsidRDefault="00666269" w:rsidP="00C70C0B">
      <w:pPr>
        <w:suppressAutoHyphens/>
        <w:contextualSpacing/>
        <w:jc w:val="both"/>
        <w:rPr>
          <w:rFonts w:ascii="Palatino Linotype" w:hAnsi="Palatino Linotype"/>
          <w:sz w:val="22"/>
          <w:szCs w:val="22"/>
          <w:lang w:val="nl-NL"/>
        </w:rPr>
      </w:pPr>
    </w:p>
    <w:p w:rsidR="00666269" w:rsidRDefault="00666269" w:rsidP="00C70C0B">
      <w:pPr>
        <w:suppressAutoHyphens/>
        <w:contextualSpacing/>
        <w:jc w:val="center"/>
        <w:rPr>
          <w:rFonts w:ascii="Palatino Linotype" w:hAnsi="Palatino Linotype"/>
          <w:sz w:val="22"/>
          <w:szCs w:val="22"/>
          <w:lang w:val="nl-NL"/>
        </w:rPr>
      </w:pPr>
      <w:r>
        <w:rPr>
          <w:rFonts w:ascii="Palatino Linotype" w:hAnsi="Palatino Linotype"/>
          <w:sz w:val="22"/>
          <w:szCs w:val="22"/>
          <w:lang w:val="nl-NL"/>
        </w:rPr>
        <w:t xml:space="preserve">Artikel 3 </w:t>
      </w:r>
    </w:p>
    <w:p w:rsidR="00666269" w:rsidRDefault="00666269" w:rsidP="00C70C0B">
      <w:pPr>
        <w:suppressAutoHyphens/>
        <w:contextualSpacing/>
        <w:jc w:val="center"/>
        <w:rPr>
          <w:rFonts w:ascii="Palatino Linotype" w:hAnsi="Palatino Linotype"/>
          <w:sz w:val="22"/>
          <w:szCs w:val="22"/>
          <w:lang w:val="nl-NL"/>
        </w:rPr>
      </w:pP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 xml:space="preserve">Met het toezicht op de naleving van het bij of krachtens deze landsverordening bepaalde zijn belast de daartoe bij landsverordening aangewezen ambtenaren van de Belastingdienst. Een zodanige aanwijzing wordt bekendgemaakt in </w:t>
      </w:r>
      <w:r>
        <w:rPr>
          <w:rFonts w:ascii="Palatino Linotype" w:hAnsi="Palatino Linotype"/>
          <w:sz w:val="22"/>
          <w:szCs w:val="22"/>
        </w:rPr>
        <w:t xml:space="preserve">het blad waarin van Landswege de officiële berichten worden geplaatst. </w:t>
      </w: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De krachtens het eerste lid aangewezen ambtenaren zijn, uitsluitend voor zover dat voor de vervulling van hun taak redelijkerwijze noodzakelijk is, bevoegd:</w:t>
      </w:r>
    </w:p>
    <w:p w:rsidR="00666269" w:rsidRPr="00123A33" w:rsidRDefault="00666269" w:rsidP="00C70C0B">
      <w:pPr>
        <w:pStyle w:val="ListParagraph"/>
        <w:widowControl w:val="0"/>
        <w:numPr>
          <w:ilvl w:val="0"/>
          <w:numId w:val="10"/>
        </w:numPr>
        <w:suppressAutoHyphens/>
        <w:ind w:left="720"/>
        <w:jc w:val="both"/>
        <w:rPr>
          <w:rFonts w:ascii="Palatino Linotype" w:hAnsi="Palatino Linotype"/>
          <w:sz w:val="22"/>
          <w:szCs w:val="22"/>
        </w:rPr>
      </w:pPr>
      <w:r w:rsidRPr="00123A33">
        <w:rPr>
          <w:rFonts w:ascii="Palatino Linotype" w:hAnsi="Palatino Linotype"/>
          <w:sz w:val="22"/>
          <w:szCs w:val="22"/>
        </w:rPr>
        <w:t>alle inlichtingen te vragen;</w:t>
      </w:r>
    </w:p>
    <w:p w:rsidR="00666269" w:rsidRPr="00123A33" w:rsidRDefault="00666269" w:rsidP="00C70C0B">
      <w:pPr>
        <w:pStyle w:val="ListParagraph"/>
        <w:widowControl w:val="0"/>
        <w:numPr>
          <w:ilvl w:val="0"/>
          <w:numId w:val="10"/>
        </w:numPr>
        <w:suppressAutoHyphens/>
        <w:ind w:left="720"/>
        <w:jc w:val="both"/>
        <w:rPr>
          <w:rFonts w:ascii="Palatino Linotype" w:hAnsi="Palatino Linotype"/>
          <w:sz w:val="22"/>
          <w:szCs w:val="22"/>
        </w:rPr>
      </w:pPr>
      <w:r w:rsidRPr="00123A33">
        <w:rPr>
          <w:rFonts w:ascii="Palatino Linotype" w:hAnsi="Palatino Linotype"/>
          <w:sz w:val="22"/>
          <w:szCs w:val="22"/>
        </w:rPr>
        <w:t>inzage te verlangen van alle boeken, bescheiden en andere informatiedragers en daarvan afschrift te nemen of deze daartoe tijdelijk mee te nemen;</w:t>
      </w:r>
    </w:p>
    <w:p w:rsidR="00666269" w:rsidRPr="00123A33" w:rsidRDefault="00666269" w:rsidP="00C70C0B">
      <w:pPr>
        <w:pStyle w:val="ListParagraph"/>
        <w:widowControl w:val="0"/>
        <w:numPr>
          <w:ilvl w:val="0"/>
          <w:numId w:val="10"/>
        </w:numPr>
        <w:suppressAutoHyphens/>
        <w:ind w:left="720"/>
        <w:jc w:val="both"/>
        <w:rPr>
          <w:rFonts w:ascii="Palatino Linotype" w:hAnsi="Palatino Linotype"/>
          <w:sz w:val="22"/>
          <w:szCs w:val="22"/>
        </w:rPr>
      </w:pPr>
      <w:r w:rsidRPr="00123A33">
        <w:rPr>
          <w:rFonts w:ascii="Palatino Linotype" w:hAnsi="Palatino Linotype"/>
          <w:sz w:val="22"/>
          <w:szCs w:val="22"/>
        </w:rPr>
        <w:t>goederen aan opneming en onderzoek te onderwerpen, deze daartoe tijdelijk mee te nemen en daarvan monsters te nemen;</w:t>
      </w:r>
    </w:p>
    <w:p w:rsidR="00666269" w:rsidRPr="00123A33" w:rsidRDefault="00666269" w:rsidP="00C70C0B">
      <w:pPr>
        <w:pStyle w:val="ListParagraph"/>
        <w:widowControl w:val="0"/>
        <w:numPr>
          <w:ilvl w:val="0"/>
          <w:numId w:val="10"/>
        </w:numPr>
        <w:suppressAutoHyphens/>
        <w:ind w:left="720"/>
        <w:jc w:val="both"/>
        <w:rPr>
          <w:rFonts w:ascii="Palatino Linotype" w:hAnsi="Palatino Linotype"/>
          <w:sz w:val="22"/>
          <w:szCs w:val="22"/>
        </w:rPr>
      </w:pPr>
      <w:r w:rsidRPr="00123A33">
        <w:rPr>
          <w:rFonts w:ascii="Palatino Linotype" w:hAnsi="Palatino Linotype"/>
          <w:sz w:val="22"/>
          <w:szCs w:val="22"/>
        </w:rPr>
        <w:lastRenderedPageBreak/>
        <w:t>alle plaatsen, met uitzondering van woningen zonder de uitdrukkelijke toestemming van de bewoner, te betreden, vergezeld van door hen aangewezen personen;</w:t>
      </w:r>
    </w:p>
    <w:p w:rsidR="00666269" w:rsidRPr="00123A33" w:rsidRDefault="00666269" w:rsidP="00C70C0B">
      <w:pPr>
        <w:pStyle w:val="ListParagraph"/>
        <w:widowControl w:val="0"/>
        <w:numPr>
          <w:ilvl w:val="0"/>
          <w:numId w:val="10"/>
        </w:numPr>
        <w:suppressAutoHyphens/>
        <w:ind w:left="720"/>
        <w:jc w:val="both"/>
        <w:rPr>
          <w:rFonts w:ascii="Palatino Linotype" w:hAnsi="Palatino Linotype"/>
          <w:sz w:val="22"/>
          <w:szCs w:val="22"/>
        </w:rPr>
      </w:pPr>
      <w:r w:rsidRPr="00123A33">
        <w:rPr>
          <w:rFonts w:ascii="Palatino Linotype" w:hAnsi="Palatino Linotype"/>
          <w:sz w:val="22"/>
          <w:szCs w:val="22"/>
        </w:rPr>
        <w:t>vaartuigen, stilstaande voertuigen en de lading daarvan te onderzoeken.</w:t>
      </w: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Zo nodig, wordt de toegang tot een plaats als bedoeld in het tweede lid, onderdeel d, verschaft met behulp van de sterke arm.</w:t>
      </w: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Met machtiging van de Inspecteur zijn de ambtenaren bevoegd tot onderzoek aan kleding en lichaam van personen die zich van schepen aan de wal begeven.</w:t>
      </w: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Bij landsbesluit, houdende algemene maatregelen, kunnen regels worden gesteld met betrekking tot de wijze van taakuitoefening van de krachtens het eerste lid aangewezen ambtenaren.</w:t>
      </w:r>
    </w:p>
    <w:p w:rsidR="00666269" w:rsidRPr="00123A33" w:rsidRDefault="00666269" w:rsidP="00C70C0B">
      <w:pPr>
        <w:pStyle w:val="ListParagraph"/>
        <w:widowControl w:val="0"/>
        <w:numPr>
          <w:ilvl w:val="0"/>
          <w:numId w:val="9"/>
        </w:numPr>
        <w:suppressAutoHyphens/>
        <w:ind w:left="360"/>
        <w:jc w:val="both"/>
        <w:rPr>
          <w:rFonts w:ascii="Palatino Linotype" w:hAnsi="Palatino Linotype"/>
          <w:sz w:val="22"/>
          <w:szCs w:val="22"/>
        </w:rPr>
      </w:pPr>
      <w:r w:rsidRPr="00123A33">
        <w:rPr>
          <w:rFonts w:ascii="Palatino Linotype" w:hAnsi="Palatino Linotype"/>
          <w:sz w:val="22"/>
          <w:szCs w:val="22"/>
        </w:rPr>
        <w:t>Een ieder is verplicht aan de krachtens het eerste lid aangewezen ambtenaren alle medewerking te verlenen die op grond van het tweede en het vierde lid wordt gevorderd.</w:t>
      </w:r>
    </w:p>
    <w:p w:rsidR="00666269" w:rsidRDefault="00666269" w:rsidP="00C70C0B">
      <w:pPr>
        <w:suppressAutoHyphens/>
        <w:ind w:left="360"/>
        <w:jc w:val="both"/>
        <w:rPr>
          <w:rFonts w:ascii="Palatino Linotype" w:hAnsi="Palatino Linotype"/>
          <w:sz w:val="22"/>
          <w:szCs w:val="22"/>
          <w:lang w:val="nl-NL"/>
        </w:rPr>
      </w:pPr>
    </w:p>
    <w:p w:rsidR="00666269" w:rsidRDefault="00666269" w:rsidP="00C70C0B">
      <w:pPr>
        <w:suppressAutoHyphens/>
        <w:jc w:val="center"/>
        <w:rPr>
          <w:rFonts w:ascii="Palatino Linotype" w:hAnsi="Palatino Linotype"/>
          <w:sz w:val="22"/>
          <w:szCs w:val="22"/>
          <w:lang w:val="nl-NL"/>
        </w:rPr>
      </w:pPr>
      <w:r>
        <w:rPr>
          <w:rFonts w:ascii="Palatino Linotype" w:hAnsi="Palatino Linotype"/>
          <w:sz w:val="22"/>
          <w:szCs w:val="22"/>
          <w:lang w:val="nl-NL"/>
        </w:rPr>
        <w:t>Artikel 4</w:t>
      </w:r>
    </w:p>
    <w:p w:rsidR="00666269" w:rsidRDefault="00666269" w:rsidP="00C70C0B">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666269" w:rsidRDefault="00666269" w:rsidP="00C70C0B">
      <w:pPr>
        <w:suppressAutoHyphens/>
        <w:jc w:val="center"/>
        <w:rPr>
          <w:rFonts w:ascii="Palatino Linotype" w:hAnsi="Palatino Linotype"/>
          <w:sz w:val="22"/>
          <w:szCs w:val="22"/>
          <w:lang w:val="nl-NL"/>
        </w:rPr>
      </w:pPr>
    </w:p>
    <w:p w:rsidR="00666269" w:rsidRDefault="00666269" w:rsidP="00C70C0B">
      <w:pPr>
        <w:suppressAutoHyphens/>
        <w:jc w:val="center"/>
        <w:rPr>
          <w:rFonts w:ascii="Palatino Linotype" w:hAnsi="Palatino Linotype"/>
          <w:sz w:val="22"/>
          <w:szCs w:val="22"/>
          <w:lang w:val="nl-NL"/>
        </w:rPr>
      </w:pPr>
      <w:r>
        <w:rPr>
          <w:rFonts w:ascii="Palatino Linotype" w:hAnsi="Palatino Linotype"/>
          <w:sz w:val="22"/>
          <w:szCs w:val="22"/>
          <w:lang w:val="nl-NL"/>
        </w:rPr>
        <w:t>Artikel 5</w:t>
      </w:r>
    </w:p>
    <w:p w:rsidR="00666269" w:rsidRDefault="00666269" w:rsidP="00C70C0B">
      <w:pPr>
        <w:suppressAutoHyphens/>
        <w:jc w:val="center"/>
        <w:rPr>
          <w:rFonts w:ascii="Palatino Linotype" w:hAnsi="Palatino Linotype"/>
          <w:sz w:val="22"/>
          <w:szCs w:val="22"/>
          <w:lang w:val="nl-NL"/>
        </w:rPr>
      </w:pPr>
    </w:p>
    <w:p w:rsidR="00666269" w:rsidRDefault="00666269" w:rsidP="00C70C0B">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Overtreding van artikel 1 van deze landsverordening wordt gestraft met hechtenis van ten hoogste drie maanden of geldboete van de eerste categorie. Het absint wordt verbeurd verklaard.</w:t>
      </w:r>
    </w:p>
    <w:p w:rsidR="00666269" w:rsidRDefault="00666269" w:rsidP="00C70C0B">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Indien tijdens het plegen van het feit nog geen twee jaren zijn verlopen sedert een vroegere veroordeling van de schuldige wegens overtreding van genoemd artikel onherroepelijk is geworden of de opgelegde geldboete is betaald, wordt de overtreding, onverminderd de verbeurdverklaring van het absint gestraft met hech</w:t>
      </w:r>
      <w:r w:rsidR="00150A81">
        <w:rPr>
          <w:rFonts w:ascii="Palatino Linotype" w:hAnsi="Palatino Linotype"/>
          <w:sz w:val="22"/>
          <w:szCs w:val="22"/>
        </w:rPr>
        <w:t>t</w:t>
      </w:r>
      <w:bookmarkStart w:id="2" w:name="_GoBack"/>
      <w:bookmarkEnd w:id="2"/>
      <w:r>
        <w:rPr>
          <w:rFonts w:ascii="Palatino Linotype" w:hAnsi="Palatino Linotype"/>
          <w:sz w:val="22"/>
          <w:szCs w:val="22"/>
        </w:rPr>
        <w:t xml:space="preserve">enis van ten hoogste zes maanden of geldboete van de tweede categorie. </w:t>
      </w:r>
    </w:p>
    <w:p w:rsidR="00666269" w:rsidRDefault="00666269" w:rsidP="00C70C0B">
      <w:pPr>
        <w:pStyle w:val="ListParagraph"/>
        <w:widowControl w:val="0"/>
        <w:numPr>
          <w:ilvl w:val="0"/>
          <w:numId w:val="12"/>
        </w:numPr>
        <w:suppressAutoHyphens/>
        <w:ind w:left="360"/>
        <w:jc w:val="both"/>
        <w:rPr>
          <w:rFonts w:ascii="Palatino Linotype" w:hAnsi="Palatino Linotype"/>
          <w:sz w:val="22"/>
          <w:szCs w:val="22"/>
        </w:rPr>
      </w:pPr>
      <w:r>
        <w:rPr>
          <w:rFonts w:ascii="Palatino Linotype" w:hAnsi="Palatino Linotype"/>
          <w:sz w:val="22"/>
          <w:szCs w:val="22"/>
        </w:rPr>
        <w:t>Het verbeurdverklaarde absint, zomede de verpakking, wordt vernietigd.</w:t>
      </w:r>
    </w:p>
    <w:p w:rsidR="00666269" w:rsidRDefault="00666269" w:rsidP="00C70C0B">
      <w:pPr>
        <w:suppressAutoHyphens/>
        <w:jc w:val="both"/>
        <w:rPr>
          <w:rFonts w:ascii="Palatino Linotype" w:hAnsi="Palatino Linotype"/>
          <w:sz w:val="22"/>
          <w:szCs w:val="22"/>
          <w:lang w:val="nl-NL"/>
        </w:rPr>
      </w:pPr>
    </w:p>
    <w:p w:rsidR="00666269" w:rsidRDefault="00666269" w:rsidP="00C70C0B">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rsidR="00666269" w:rsidRDefault="00666269" w:rsidP="00C70C0B">
      <w:pPr>
        <w:suppressAutoHyphens/>
        <w:jc w:val="center"/>
        <w:rPr>
          <w:rFonts w:ascii="Palatino Linotype" w:hAnsi="Palatino Linotype"/>
          <w:sz w:val="22"/>
          <w:szCs w:val="22"/>
          <w:lang w:val="nl-NL"/>
        </w:rPr>
      </w:pPr>
    </w:p>
    <w:p w:rsidR="00666269" w:rsidRDefault="00666269" w:rsidP="00C70C0B">
      <w:pPr>
        <w:pStyle w:val="ListParagraph"/>
        <w:widowControl w:val="0"/>
        <w:numPr>
          <w:ilvl w:val="0"/>
          <w:numId w:val="13"/>
        </w:numPr>
        <w:suppressAutoHyphens/>
        <w:ind w:left="360"/>
        <w:jc w:val="both"/>
        <w:rPr>
          <w:rFonts w:ascii="Palatino Linotype" w:hAnsi="Palatino Linotype"/>
          <w:sz w:val="22"/>
          <w:szCs w:val="22"/>
        </w:rPr>
      </w:pPr>
      <w:r w:rsidRPr="000068D9">
        <w:rPr>
          <w:rFonts w:ascii="Palatino Linotype" w:hAnsi="Palatino Linotype"/>
          <w:sz w:val="22"/>
          <w:szCs w:val="22"/>
        </w:rPr>
        <w:t xml:space="preserve">De bij deze landsverordening strafbaar gestelde feiten worden beschouwd als misdrijven. </w:t>
      </w:r>
    </w:p>
    <w:p w:rsidR="00666269" w:rsidRPr="000068D9" w:rsidRDefault="00666269" w:rsidP="00C70C0B">
      <w:pPr>
        <w:pStyle w:val="ListParagraph"/>
        <w:widowControl w:val="0"/>
        <w:numPr>
          <w:ilvl w:val="0"/>
          <w:numId w:val="13"/>
        </w:numPr>
        <w:suppressAutoHyphens/>
        <w:ind w:left="360"/>
        <w:jc w:val="both"/>
        <w:rPr>
          <w:rFonts w:ascii="Palatino Linotype" w:hAnsi="Palatino Linotype"/>
          <w:sz w:val="22"/>
          <w:szCs w:val="22"/>
        </w:rPr>
      </w:pPr>
      <w:r>
        <w:rPr>
          <w:rFonts w:ascii="Palatino Linotype" w:hAnsi="Palatino Linotype"/>
          <w:sz w:val="22"/>
          <w:szCs w:val="22"/>
        </w:rPr>
        <w:t>Op feiten, vallende onder een strafbepaling van deze landsverordening, zijn niet van toepassing de strafbepalingen, voorkomende in de Algemene Verordening I. U. en D. 1908.</w:t>
      </w:r>
    </w:p>
    <w:p w:rsidR="00666269" w:rsidRDefault="00666269" w:rsidP="00C70C0B">
      <w:pPr>
        <w:suppressAutoHyphens/>
        <w:jc w:val="both"/>
        <w:rPr>
          <w:rFonts w:ascii="Palatino Linotype" w:hAnsi="Palatino Linotype"/>
          <w:sz w:val="22"/>
          <w:szCs w:val="22"/>
          <w:lang w:val="nl-NL"/>
        </w:rPr>
      </w:pPr>
    </w:p>
    <w:p w:rsidR="00666269" w:rsidRDefault="00666269" w:rsidP="00C70C0B">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rsidR="00666269" w:rsidRDefault="00666269" w:rsidP="00C70C0B">
      <w:pPr>
        <w:suppressAutoHyphens/>
        <w:jc w:val="center"/>
        <w:rPr>
          <w:rFonts w:ascii="Palatino Linotype" w:hAnsi="Palatino Linotype"/>
          <w:sz w:val="22"/>
          <w:szCs w:val="22"/>
          <w:lang w:val="nl-NL"/>
        </w:rPr>
      </w:pPr>
    </w:p>
    <w:p w:rsidR="00666269" w:rsidRDefault="00666269" w:rsidP="00C70C0B">
      <w:pPr>
        <w:suppressAutoHyphens/>
        <w:jc w:val="both"/>
        <w:rPr>
          <w:rFonts w:ascii="Palatino Linotype" w:hAnsi="Palatino Linotype"/>
          <w:sz w:val="22"/>
          <w:szCs w:val="22"/>
          <w:lang w:val="nl-NL"/>
        </w:rPr>
      </w:pPr>
      <w:r>
        <w:rPr>
          <w:rFonts w:ascii="Palatino Linotype" w:hAnsi="Palatino Linotype"/>
          <w:sz w:val="22"/>
          <w:szCs w:val="22"/>
          <w:lang w:val="nl-NL"/>
        </w:rPr>
        <w:t>Deze landsverordening wordt aangehaald als: Absintverordening 1925.</w:t>
      </w:r>
    </w:p>
    <w:p w:rsidR="00666269" w:rsidRPr="00355CA4" w:rsidRDefault="00666269" w:rsidP="00C70C0B">
      <w:pPr>
        <w:suppressAutoHyphens/>
        <w:jc w:val="both"/>
        <w:rPr>
          <w:rFonts w:ascii="Palatino Linotype" w:hAnsi="Palatino Linotype"/>
          <w:sz w:val="22"/>
          <w:szCs w:val="22"/>
          <w:lang w:val="nl-NL"/>
        </w:rPr>
      </w:pPr>
    </w:p>
    <w:p w:rsidR="00666269" w:rsidRDefault="00666269" w:rsidP="00C70C0B">
      <w:pPr>
        <w:widowControl/>
        <w:jc w:val="center"/>
        <w:rPr>
          <w:rFonts w:ascii="Palatino Linotype" w:hAnsi="Palatino Linotype" w:cs="Arial"/>
          <w:sz w:val="22"/>
          <w:szCs w:val="22"/>
          <w:lang w:val="nl-NL"/>
        </w:rPr>
      </w:pPr>
      <w:r>
        <w:rPr>
          <w:rFonts w:ascii="Palatino Linotype" w:hAnsi="Palatino Linotype" w:cs="Arial"/>
          <w:sz w:val="22"/>
          <w:szCs w:val="22"/>
          <w:lang w:val="nl-NL"/>
        </w:rPr>
        <w:t>***</w:t>
      </w:r>
    </w:p>
    <w:p w:rsidR="00666269" w:rsidRDefault="00666269" w:rsidP="00666269">
      <w:pPr>
        <w:widowControl/>
        <w:jc w:val="center"/>
        <w:rPr>
          <w:rFonts w:ascii="Palatino Linotype" w:hAnsi="Palatino Linotype" w:cs="Arial"/>
          <w:sz w:val="22"/>
          <w:szCs w:val="22"/>
          <w:lang w:val="nl-NL"/>
        </w:rPr>
      </w:pPr>
    </w:p>
    <w:p w:rsidR="00666269" w:rsidRPr="00355CA4" w:rsidRDefault="00666269" w:rsidP="00666269">
      <w:pPr>
        <w:widowControl/>
        <w:rPr>
          <w:rFonts w:ascii="Palatino Linotype" w:hAnsi="Palatino Linotype" w:cs="Arial"/>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66269" w:rsidRPr="002B11FC" w:rsidRDefault="00666269" w:rsidP="0066626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600546">
        <w:rPr>
          <w:rFonts w:ascii="Palatino Linotype" w:hAnsi="Palatino Linotype"/>
          <w:sz w:val="18"/>
          <w:szCs w:val="18"/>
          <w:lang w:val="nl-NL"/>
        </w:rPr>
        <w:t xml:space="preserve">van landsverordening van </w:t>
      </w:r>
      <w:r>
        <w:rPr>
          <w:rFonts w:ascii="Palatino Linotype" w:hAnsi="Palatino Linotype"/>
          <w:sz w:val="18"/>
          <w:szCs w:val="18"/>
          <w:lang w:val="nl-NL"/>
        </w:rPr>
        <w:t xml:space="preserve">Curaçao </w:t>
      </w:r>
      <w:r w:rsidRPr="002B11FC">
        <w:rPr>
          <w:rFonts w:ascii="Palatino Linotype" w:hAnsi="Palatino Linotype"/>
          <w:sz w:val="18"/>
          <w:szCs w:val="18"/>
          <w:lang w:val="nl-NL"/>
        </w:rPr>
        <w:t>verkregen.</w:t>
      </w:r>
    </w:p>
  </w:footnote>
  <w:footnote w:id="2">
    <w:p w:rsidR="00666269" w:rsidRPr="00DD72CF" w:rsidRDefault="00666269" w:rsidP="00666269">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DD72CF">
        <w:rPr>
          <w:rFonts w:ascii="Palatino Linotype" w:hAnsi="Palatino Linotype"/>
          <w:sz w:val="18"/>
          <w:szCs w:val="18"/>
          <w:lang w:val="nl-NL"/>
        </w:rPr>
        <w:t xml:space="preserve"> </w:t>
      </w:r>
      <w:r w:rsidRPr="00DD72CF">
        <w:rPr>
          <w:rFonts w:ascii="Palatino Linotype" w:hAnsi="Palatino Linotype"/>
          <w:sz w:val="18"/>
          <w:szCs w:val="18"/>
          <w:lang w:val="nl-NL"/>
        </w:rPr>
        <w:tab/>
        <w:t>A.B. 2010, no. 87, bijlage a.</w:t>
      </w:r>
    </w:p>
  </w:footnote>
  <w:footnote w:id="3">
    <w:p w:rsidR="00666269" w:rsidRPr="00600546" w:rsidRDefault="00666269" w:rsidP="00666269">
      <w:pPr>
        <w:pStyle w:val="FootnoteText"/>
        <w:rPr>
          <w:rFonts w:ascii="Palatino Linotype" w:hAnsi="Palatino Linotype"/>
          <w:sz w:val="18"/>
          <w:szCs w:val="18"/>
          <w:lang w:val="nl-NL"/>
        </w:rPr>
      </w:pPr>
      <w:bookmarkStart w:id="0" w:name="_Hlk151470378"/>
      <w:r w:rsidRPr="00600546">
        <w:rPr>
          <w:rStyle w:val="FootnoteReference"/>
          <w:rFonts w:ascii="Palatino Linotype" w:hAnsi="Palatino Linotype"/>
          <w:sz w:val="18"/>
          <w:szCs w:val="18"/>
        </w:rPr>
        <w:footnoteRef/>
      </w:r>
      <w:r w:rsidRPr="00600546">
        <w:rPr>
          <w:rFonts w:ascii="Palatino Linotype" w:hAnsi="Palatino Linotype"/>
          <w:sz w:val="18"/>
          <w:szCs w:val="18"/>
          <w:lang w:val="nl-NL"/>
        </w:rPr>
        <w:t xml:space="preserve"> P.B. 1926, no. 12.</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C70C0B">
      <w:rPr>
        <w:rFonts w:ascii="Times New Roman" w:hAnsi="Times New Roman"/>
        <w:b/>
        <w:spacing w:val="-4"/>
        <w:sz w:val="36"/>
      </w:rPr>
      <w:t>4</w:t>
    </w:r>
    <w:r w:rsidR="00666269">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66269">
      <w:rPr>
        <w:rFonts w:ascii="Times New Roman" w:hAnsi="Times New Roman"/>
        <w:b/>
        <w:spacing w:val="-4"/>
        <w:sz w:val="36"/>
      </w:rPr>
      <w:t>2</w:t>
    </w:r>
    <w:r w:rsidR="00C70C0B">
      <w:rPr>
        <w:rFonts w:ascii="Times New Roman" w:hAnsi="Times New Roman"/>
        <w:b/>
        <w:spacing w:val="-4"/>
        <w:sz w:val="36"/>
      </w:rPr>
      <w:t>4</w:t>
    </w:r>
    <w:r w:rsidR="00666269">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D55"/>
    <w:multiLevelType w:val="hybridMultilevel"/>
    <w:tmpl w:val="93EE868E"/>
    <w:lvl w:ilvl="0" w:tplc="62E0AE5A">
      <w:start w:val="2"/>
      <w:numFmt w:val="bullet"/>
      <w:lvlText w:val="-"/>
      <w:lvlJc w:val="left"/>
      <w:pPr>
        <w:ind w:left="720" w:hanging="360"/>
      </w:pPr>
      <w:rPr>
        <w:rFonts w:ascii="Palatino Linotype" w:eastAsia="Times New Roman" w:hAnsi="Palatino Linotype" w:cs="Times New Roman" w:hint="default"/>
        <w:b w:val="0"/>
        <w:color w:val="auto"/>
        <w:sz w:val="22"/>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94F2230"/>
    <w:multiLevelType w:val="hybridMultilevel"/>
    <w:tmpl w:val="7102C86A"/>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4A70F1"/>
    <w:multiLevelType w:val="hybridMultilevel"/>
    <w:tmpl w:val="546C2AF4"/>
    <w:lvl w:ilvl="0" w:tplc="04090019">
      <w:start w:val="1"/>
      <w:numFmt w:val="lowerLetter"/>
      <w:lvlText w:val="%1."/>
      <w:lvlJc w:val="left"/>
      <w:pPr>
        <w:ind w:left="1080" w:hanging="360"/>
      </w:pPr>
    </w:lvl>
    <w:lvl w:ilvl="1" w:tplc="04790019" w:tentative="1">
      <w:start w:val="1"/>
      <w:numFmt w:val="lowerLetter"/>
      <w:lvlText w:val="%2."/>
      <w:lvlJc w:val="left"/>
      <w:pPr>
        <w:ind w:left="1800" w:hanging="360"/>
      </w:pPr>
    </w:lvl>
    <w:lvl w:ilvl="2" w:tplc="0479001B" w:tentative="1">
      <w:start w:val="1"/>
      <w:numFmt w:val="lowerRoman"/>
      <w:lvlText w:val="%3."/>
      <w:lvlJc w:val="right"/>
      <w:pPr>
        <w:ind w:left="2520" w:hanging="180"/>
      </w:pPr>
    </w:lvl>
    <w:lvl w:ilvl="3" w:tplc="0479000F" w:tentative="1">
      <w:start w:val="1"/>
      <w:numFmt w:val="decimal"/>
      <w:lvlText w:val="%4."/>
      <w:lvlJc w:val="left"/>
      <w:pPr>
        <w:ind w:left="3240" w:hanging="360"/>
      </w:pPr>
    </w:lvl>
    <w:lvl w:ilvl="4" w:tplc="04790019" w:tentative="1">
      <w:start w:val="1"/>
      <w:numFmt w:val="lowerLetter"/>
      <w:lvlText w:val="%5."/>
      <w:lvlJc w:val="left"/>
      <w:pPr>
        <w:ind w:left="3960" w:hanging="360"/>
      </w:pPr>
    </w:lvl>
    <w:lvl w:ilvl="5" w:tplc="0479001B" w:tentative="1">
      <w:start w:val="1"/>
      <w:numFmt w:val="lowerRoman"/>
      <w:lvlText w:val="%6."/>
      <w:lvlJc w:val="right"/>
      <w:pPr>
        <w:ind w:left="4680" w:hanging="180"/>
      </w:pPr>
    </w:lvl>
    <w:lvl w:ilvl="6" w:tplc="0479000F" w:tentative="1">
      <w:start w:val="1"/>
      <w:numFmt w:val="decimal"/>
      <w:lvlText w:val="%7."/>
      <w:lvlJc w:val="left"/>
      <w:pPr>
        <w:ind w:left="5400" w:hanging="360"/>
      </w:pPr>
    </w:lvl>
    <w:lvl w:ilvl="7" w:tplc="04790019" w:tentative="1">
      <w:start w:val="1"/>
      <w:numFmt w:val="lowerLetter"/>
      <w:lvlText w:val="%8."/>
      <w:lvlJc w:val="left"/>
      <w:pPr>
        <w:ind w:left="6120" w:hanging="360"/>
      </w:pPr>
    </w:lvl>
    <w:lvl w:ilvl="8" w:tplc="0479001B" w:tentative="1">
      <w:start w:val="1"/>
      <w:numFmt w:val="lowerRoman"/>
      <w:lvlText w:val="%9."/>
      <w:lvlJc w:val="right"/>
      <w:pPr>
        <w:ind w:left="6840" w:hanging="180"/>
      </w:pPr>
    </w:lvl>
  </w:abstractNum>
  <w:abstractNum w:abstractNumId="6" w15:restartNumberingAfterBreak="0">
    <w:nsid w:val="305575B8"/>
    <w:multiLevelType w:val="hybridMultilevel"/>
    <w:tmpl w:val="0D3E7356"/>
    <w:lvl w:ilvl="0" w:tplc="04090019">
      <w:start w:val="1"/>
      <w:numFmt w:val="lowerLetter"/>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7" w15:restartNumberingAfterBreak="0">
    <w:nsid w:val="4AFB5152"/>
    <w:multiLevelType w:val="hybridMultilevel"/>
    <w:tmpl w:val="07662796"/>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8"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CE093E"/>
    <w:multiLevelType w:val="hybridMultilevel"/>
    <w:tmpl w:val="82F8064A"/>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10"/>
  </w:num>
  <w:num w:numId="5">
    <w:abstractNumId w:val="1"/>
  </w:num>
  <w:num w:numId="6">
    <w:abstractNumId w:val="9"/>
  </w:num>
  <w:num w:numId="7">
    <w:abstractNumId w:val="8"/>
  </w:num>
  <w:num w:numId="8">
    <w:abstractNumId w:val="0"/>
  </w:num>
  <w:num w:numId="9">
    <w:abstractNumId w:val="7"/>
  </w:num>
  <w:num w:numId="10">
    <w:abstractNumId w:val="5"/>
  </w:num>
  <w:num w:numId="11">
    <w:abstractNumId w:val="6"/>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50A81"/>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66269"/>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70C0B"/>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5DF0282"/>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666269"/>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666269"/>
    <w:rPr>
      <w:spacing w:val="-3"/>
      <w:sz w:val="24"/>
      <w:szCs w:val="24"/>
      <w:lang w:val="nl-NL"/>
    </w:rPr>
  </w:style>
  <w:style w:type="paragraph" w:styleId="Title">
    <w:name w:val="Title"/>
    <w:basedOn w:val="Normal"/>
    <w:link w:val="TitleChar"/>
    <w:qFormat/>
    <w:rsid w:val="00666269"/>
    <w:pPr>
      <w:widowControl/>
      <w:jc w:val="center"/>
    </w:pPr>
    <w:rPr>
      <w:rFonts w:ascii="Arial" w:hAnsi="Arial"/>
      <w:b/>
      <w:snapToGrid/>
      <w:sz w:val="32"/>
    </w:rPr>
  </w:style>
  <w:style w:type="character" w:customStyle="1" w:styleId="TitleChar">
    <w:name w:val="Title Char"/>
    <w:basedOn w:val="DefaultParagraphFont"/>
    <w:link w:val="Title"/>
    <w:rsid w:val="00666269"/>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682</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2025-12-22T18:41:00Z</dcterms:created>
  <dcterms:modified xsi:type="dcterms:W3CDTF">2026-03-11T18:30:00Z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20260311140525497</vt:lpwstr>
  </property>
</Properties>
</file>