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A22F4E">
        <w:rPr>
          <w:b/>
          <w:sz w:val="36"/>
          <w:szCs w:val="36"/>
          <w:lang w:val="nl-NL"/>
        </w:rPr>
        <w:t>6</w:t>
      </w:r>
      <w:r w:rsidR="003D25AC" w:rsidRPr="00022D76">
        <w:rPr>
          <w:sz w:val="36"/>
          <w:szCs w:val="36"/>
          <w:lang w:val="nl-NL"/>
        </w:rPr>
        <w:tab/>
      </w:r>
      <w:r w:rsidR="003D25AC" w:rsidRPr="00022D76">
        <w:rPr>
          <w:b/>
          <w:sz w:val="36"/>
          <w:szCs w:val="36"/>
          <w:lang w:val="nl-NL"/>
        </w:rPr>
        <w:t xml:space="preserve">N° </w:t>
      </w:r>
      <w:r w:rsidR="00A22F4E">
        <w:rPr>
          <w:b/>
          <w:sz w:val="36"/>
          <w:szCs w:val="36"/>
          <w:lang w:val="nl-NL"/>
        </w:rPr>
        <w:t>48</w:t>
      </w:r>
      <w:r w:rsidR="00280E7C" w:rsidRPr="00A22F4E">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280E7C" w:rsidRPr="00280E7C" w:rsidRDefault="00280E7C" w:rsidP="00280E7C">
      <w:pPr>
        <w:widowControl/>
        <w:jc w:val="both"/>
        <w:rPr>
          <w:rFonts w:ascii="Palatino Linotype" w:hAnsi="Palatino Linotype"/>
          <w:b/>
          <w:snapToGrid/>
          <w:sz w:val="22"/>
          <w:szCs w:val="22"/>
          <w:lang w:val="nl-NL"/>
        </w:rPr>
      </w:pPr>
      <w:r w:rsidRPr="00280E7C">
        <w:rPr>
          <w:rFonts w:ascii="Palatino Linotype" w:hAnsi="Palatino Linotype"/>
          <w:b/>
          <w:snapToGrid/>
          <w:sz w:val="22"/>
          <w:szCs w:val="22"/>
          <w:lang w:val="nl-NL"/>
        </w:rPr>
        <w:t>LANDSBESLUIT</w:t>
      </w:r>
      <w:r w:rsidRPr="00280E7C">
        <w:rPr>
          <w:rFonts w:ascii="Palatino Linotype" w:hAnsi="Palatino Linotype"/>
          <w:b/>
          <w:snapToGrid/>
          <w:spacing w:val="46"/>
          <w:sz w:val="22"/>
          <w:szCs w:val="22"/>
          <w:lang w:val="nl-NL"/>
        </w:rPr>
        <w:t xml:space="preserve"> </w:t>
      </w:r>
      <w:r w:rsidRPr="00280E7C">
        <w:rPr>
          <w:rFonts w:ascii="Palatino Linotype" w:hAnsi="Palatino Linotype"/>
          <w:b/>
          <w:snapToGrid/>
          <w:sz w:val="22"/>
          <w:szCs w:val="22"/>
          <w:lang w:val="nl-NL"/>
        </w:rPr>
        <w:t>van de 13</w:t>
      </w:r>
      <w:r w:rsidRPr="00280E7C">
        <w:rPr>
          <w:rFonts w:ascii="Palatino Linotype" w:hAnsi="Palatino Linotype"/>
          <w:b/>
          <w:snapToGrid/>
          <w:sz w:val="22"/>
          <w:szCs w:val="22"/>
          <w:vertAlign w:val="superscript"/>
          <w:lang w:val="nl-NL"/>
        </w:rPr>
        <w:t>de</w:t>
      </w:r>
      <w:r w:rsidRPr="00280E7C">
        <w:rPr>
          <w:rFonts w:ascii="Palatino Linotype" w:hAnsi="Palatino Linotype"/>
          <w:b/>
          <w:snapToGrid/>
          <w:sz w:val="22"/>
          <w:szCs w:val="22"/>
          <w:lang w:val="nl-NL"/>
        </w:rPr>
        <w:t xml:space="preserve"> oktober 2025, no. 25/2382, houdende vaststelling van de geconsolideerde tekst van het Besluit van den 3den Mei 1946 ter uitvoering van artikel 4, lid 6 van de „Stuwadoorslandsverordening 1946” (P.B. 1946, no. 28)</w:t>
      </w:r>
      <w:r w:rsidRPr="00280E7C">
        <w:rPr>
          <w:rFonts w:ascii="Palatino Linotype" w:hAnsi="Palatino Linotype"/>
          <w:b/>
          <w:snapToGrid/>
          <w:sz w:val="22"/>
          <w:szCs w:val="22"/>
          <w:vertAlign w:val="superscript"/>
          <w:lang w:val="nl-NL"/>
        </w:rPr>
        <w:footnoteReference w:id="1"/>
      </w:r>
    </w:p>
    <w:p w:rsidR="00280E7C" w:rsidRPr="00280E7C" w:rsidRDefault="00280E7C" w:rsidP="00280E7C">
      <w:pPr>
        <w:widowControl/>
        <w:rPr>
          <w:rFonts w:ascii="Palatino Linotype" w:hAnsi="Palatino Linotype"/>
          <w:snapToGrid/>
          <w:sz w:val="22"/>
          <w:szCs w:val="22"/>
          <w:lang w:val="nl-NL"/>
        </w:rPr>
      </w:pPr>
    </w:p>
    <w:p w:rsidR="00280E7C" w:rsidRPr="00280E7C" w:rsidRDefault="00280E7C" w:rsidP="00280E7C">
      <w:pPr>
        <w:widowControl/>
        <w:jc w:val="center"/>
        <w:rPr>
          <w:rFonts w:ascii="Palatino Linotype" w:hAnsi="Palatino Linotype"/>
          <w:b/>
          <w:snapToGrid/>
          <w:sz w:val="22"/>
          <w:szCs w:val="22"/>
          <w:lang w:val="nl-NL"/>
        </w:rPr>
      </w:pPr>
      <w:r w:rsidRPr="00280E7C">
        <w:rPr>
          <w:rFonts w:ascii="Palatino Linotype" w:hAnsi="Palatino Linotype"/>
          <w:b/>
          <w:snapToGrid/>
          <w:sz w:val="22"/>
          <w:szCs w:val="22"/>
          <w:lang w:val="nl-NL"/>
        </w:rPr>
        <w:t>____________</w:t>
      </w:r>
    </w:p>
    <w:p w:rsidR="00280E7C" w:rsidRPr="00280E7C" w:rsidRDefault="00280E7C" w:rsidP="00280E7C">
      <w:pPr>
        <w:widowControl/>
        <w:jc w:val="center"/>
        <w:rPr>
          <w:rFonts w:ascii="Palatino Linotype" w:hAnsi="Palatino Linotype"/>
          <w:snapToGrid/>
          <w:sz w:val="22"/>
          <w:szCs w:val="22"/>
          <w:lang w:val="nl-NL"/>
        </w:rPr>
      </w:pPr>
    </w:p>
    <w:p w:rsidR="00280E7C" w:rsidRPr="00280E7C" w:rsidRDefault="00280E7C" w:rsidP="00280E7C">
      <w:pPr>
        <w:widowControl/>
        <w:jc w:val="center"/>
        <w:rPr>
          <w:rFonts w:ascii="Palatino Linotype" w:hAnsi="Palatino Linotype"/>
          <w:snapToGrid/>
          <w:sz w:val="22"/>
          <w:szCs w:val="22"/>
          <w:lang w:val="nl-NL"/>
        </w:rPr>
      </w:pPr>
      <w:r w:rsidRPr="00280E7C">
        <w:rPr>
          <w:rFonts w:ascii="Palatino Linotype" w:hAnsi="Palatino Linotype"/>
          <w:snapToGrid/>
          <w:sz w:val="22"/>
          <w:szCs w:val="22"/>
          <w:lang w:val="nl-NL"/>
        </w:rPr>
        <w:t>De Gouverneur van Curaçao,</w:t>
      </w:r>
    </w:p>
    <w:p w:rsidR="00280E7C" w:rsidRPr="00280E7C" w:rsidRDefault="00280E7C" w:rsidP="00280E7C">
      <w:pPr>
        <w:widowControl/>
        <w:spacing w:line="200" w:lineRule="exact"/>
        <w:jc w:val="center"/>
        <w:rPr>
          <w:rFonts w:ascii="Palatino Linotype" w:hAnsi="Palatino Linotype"/>
          <w:snapToGrid/>
          <w:sz w:val="22"/>
          <w:szCs w:val="22"/>
          <w:lang w:val="nl-NL"/>
        </w:rPr>
      </w:pPr>
    </w:p>
    <w:p w:rsidR="00280E7C" w:rsidRPr="00280E7C" w:rsidRDefault="00280E7C" w:rsidP="00280E7C">
      <w:pPr>
        <w:widowControl/>
        <w:ind w:firstLine="3"/>
        <w:jc w:val="both"/>
        <w:rPr>
          <w:rFonts w:ascii="Palatino Linotype" w:hAnsi="Palatino Linotype"/>
          <w:snapToGrid/>
          <w:spacing w:val="-3"/>
          <w:sz w:val="22"/>
          <w:szCs w:val="22"/>
          <w:lang w:val="nl-NL"/>
        </w:rPr>
      </w:pPr>
    </w:p>
    <w:p w:rsidR="00280E7C" w:rsidRPr="00280E7C" w:rsidRDefault="00280E7C" w:rsidP="00280E7C">
      <w:pPr>
        <w:widowControl/>
        <w:ind w:firstLine="3"/>
        <w:jc w:val="both"/>
        <w:rPr>
          <w:rFonts w:ascii="Palatino Linotype" w:hAnsi="Palatino Linotype"/>
          <w:snapToGrid/>
          <w:spacing w:val="-3"/>
          <w:sz w:val="22"/>
          <w:szCs w:val="22"/>
          <w:lang w:val="nl-NL"/>
        </w:rPr>
      </w:pPr>
      <w:r w:rsidRPr="00280E7C">
        <w:rPr>
          <w:rFonts w:ascii="Palatino Linotype" w:hAnsi="Palatino Linotype"/>
          <w:snapToGrid/>
          <w:spacing w:val="-3"/>
          <w:sz w:val="22"/>
          <w:szCs w:val="22"/>
          <w:lang w:val="nl-NL"/>
        </w:rPr>
        <w:t>Op voordracht van de Minister van Justitie;</w:t>
      </w:r>
    </w:p>
    <w:p w:rsidR="00280E7C" w:rsidRPr="00280E7C" w:rsidRDefault="00280E7C" w:rsidP="00280E7C">
      <w:pPr>
        <w:widowControl/>
        <w:spacing w:line="200" w:lineRule="exact"/>
        <w:jc w:val="both"/>
        <w:rPr>
          <w:rFonts w:ascii="Palatino Linotype" w:hAnsi="Palatino Linotype"/>
          <w:snapToGrid/>
          <w:spacing w:val="-3"/>
          <w:sz w:val="22"/>
          <w:szCs w:val="22"/>
          <w:lang w:val="nl-NL"/>
        </w:rPr>
      </w:pPr>
    </w:p>
    <w:p w:rsidR="00280E7C" w:rsidRPr="00280E7C" w:rsidRDefault="00280E7C" w:rsidP="00280E7C">
      <w:pPr>
        <w:widowControl/>
        <w:jc w:val="both"/>
        <w:rPr>
          <w:rFonts w:ascii="Palatino Linotype" w:hAnsi="Palatino Linotype"/>
          <w:snapToGrid/>
          <w:spacing w:val="-3"/>
          <w:sz w:val="22"/>
          <w:szCs w:val="22"/>
          <w:lang w:val="nl-NL"/>
        </w:rPr>
      </w:pPr>
      <w:r w:rsidRPr="00280E7C">
        <w:rPr>
          <w:rFonts w:ascii="Palatino Linotype" w:hAnsi="Palatino Linotype"/>
          <w:snapToGrid/>
          <w:spacing w:val="-3"/>
          <w:sz w:val="22"/>
          <w:szCs w:val="22"/>
          <w:lang w:val="nl-NL"/>
        </w:rPr>
        <w:t>Gelet op:</w:t>
      </w:r>
    </w:p>
    <w:p w:rsidR="00280E7C" w:rsidRPr="00280E7C" w:rsidRDefault="00280E7C" w:rsidP="00280E7C">
      <w:pPr>
        <w:widowControl/>
        <w:spacing w:line="200" w:lineRule="exact"/>
        <w:jc w:val="both"/>
        <w:rPr>
          <w:rFonts w:ascii="Palatino Linotype" w:hAnsi="Palatino Linotype"/>
          <w:snapToGrid/>
          <w:spacing w:val="-3"/>
          <w:sz w:val="22"/>
          <w:szCs w:val="22"/>
          <w:lang w:val="nl-NL"/>
        </w:rPr>
      </w:pPr>
    </w:p>
    <w:p w:rsidR="00280E7C" w:rsidRPr="00280E7C" w:rsidRDefault="00280E7C" w:rsidP="00280E7C">
      <w:pPr>
        <w:widowControl/>
        <w:ind w:firstLine="3"/>
        <w:jc w:val="both"/>
        <w:rPr>
          <w:rFonts w:ascii="Palatino Linotype" w:hAnsi="Palatino Linotype"/>
          <w:snapToGrid/>
          <w:spacing w:val="-3"/>
          <w:sz w:val="22"/>
          <w:szCs w:val="22"/>
          <w:lang w:val="nl-NL"/>
        </w:rPr>
      </w:pPr>
      <w:r w:rsidRPr="00280E7C">
        <w:rPr>
          <w:rFonts w:ascii="Palatino Linotype" w:hAnsi="Palatino Linotype"/>
          <w:snapToGrid/>
          <w:spacing w:val="-3"/>
          <w:sz w:val="22"/>
          <w:szCs w:val="22"/>
          <w:lang w:val="nl-NL"/>
        </w:rPr>
        <w:t>de Algemene overgangsregeling wetgeving en bestuur Land Curaçao</w:t>
      </w:r>
      <w:r w:rsidRPr="00280E7C">
        <w:rPr>
          <w:rFonts w:ascii="Palatino Linotype" w:hAnsi="Palatino Linotype"/>
          <w:snapToGrid/>
          <w:spacing w:val="-3"/>
          <w:sz w:val="22"/>
          <w:szCs w:val="22"/>
          <w:vertAlign w:val="superscript"/>
          <w:lang w:val="nl-NL"/>
        </w:rPr>
        <w:footnoteReference w:id="2"/>
      </w:r>
      <w:r w:rsidRPr="00280E7C">
        <w:rPr>
          <w:rFonts w:ascii="Palatino Linotype" w:hAnsi="Palatino Linotype"/>
          <w:snapToGrid/>
          <w:spacing w:val="-3"/>
          <w:sz w:val="22"/>
          <w:szCs w:val="22"/>
          <w:lang w:val="nl-NL"/>
        </w:rPr>
        <w:t>;</w:t>
      </w:r>
    </w:p>
    <w:p w:rsidR="00280E7C" w:rsidRPr="00280E7C" w:rsidRDefault="00280E7C" w:rsidP="00280E7C">
      <w:pPr>
        <w:widowControl/>
        <w:ind w:firstLine="3"/>
        <w:jc w:val="both"/>
        <w:rPr>
          <w:rFonts w:ascii="Palatino Linotype" w:hAnsi="Palatino Linotype"/>
          <w:snapToGrid/>
          <w:spacing w:val="-3"/>
          <w:sz w:val="22"/>
          <w:szCs w:val="22"/>
          <w:lang w:val="nl-NL"/>
        </w:rPr>
      </w:pPr>
    </w:p>
    <w:p w:rsidR="00280E7C" w:rsidRPr="00280E7C" w:rsidRDefault="00280E7C" w:rsidP="00280E7C">
      <w:pPr>
        <w:widowControl/>
        <w:spacing w:line="200" w:lineRule="exact"/>
        <w:ind w:right="-43"/>
        <w:jc w:val="center"/>
        <w:rPr>
          <w:rFonts w:ascii="Palatino Linotype" w:hAnsi="Palatino Linotype"/>
          <w:snapToGrid/>
          <w:spacing w:val="-3"/>
          <w:sz w:val="22"/>
          <w:szCs w:val="22"/>
          <w:lang w:val="nl-NL"/>
        </w:rPr>
      </w:pPr>
    </w:p>
    <w:p w:rsidR="00280E7C" w:rsidRPr="00280E7C" w:rsidRDefault="00280E7C" w:rsidP="00280E7C">
      <w:pPr>
        <w:widowControl/>
        <w:ind w:right="-46" w:firstLine="3"/>
        <w:jc w:val="center"/>
        <w:rPr>
          <w:rFonts w:ascii="Palatino Linotype" w:hAnsi="Palatino Linotype"/>
          <w:snapToGrid/>
          <w:spacing w:val="-3"/>
          <w:sz w:val="22"/>
          <w:szCs w:val="22"/>
          <w:lang w:val="nl-NL"/>
        </w:rPr>
      </w:pPr>
      <w:r w:rsidRPr="00280E7C">
        <w:rPr>
          <w:rFonts w:ascii="Palatino Linotype" w:hAnsi="Palatino Linotype"/>
          <w:snapToGrid/>
          <w:spacing w:val="-3"/>
          <w:sz w:val="22"/>
          <w:szCs w:val="22"/>
          <w:lang w:val="nl-NL"/>
        </w:rPr>
        <w:t>Heeft goedgevonden:</w:t>
      </w:r>
    </w:p>
    <w:p w:rsidR="00280E7C" w:rsidRPr="00280E7C" w:rsidRDefault="00280E7C" w:rsidP="00280E7C">
      <w:pPr>
        <w:spacing w:line="200" w:lineRule="exact"/>
        <w:jc w:val="center"/>
        <w:rPr>
          <w:rFonts w:ascii="Palatino Linotype" w:hAnsi="Palatino Linotype"/>
          <w:sz w:val="22"/>
          <w:szCs w:val="22"/>
          <w:lang w:val="nl-NL"/>
        </w:rPr>
      </w:pPr>
    </w:p>
    <w:p w:rsidR="00280E7C" w:rsidRPr="00280E7C" w:rsidRDefault="00280E7C" w:rsidP="00280E7C">
      <w:pPr>
        <w:spacing w:line="200" w:lineRule="exact"/>
        <w:jc w:val="center"/>
        <w:rPr>
          <w:rFonts w:ascii="Palatino Linotype" w:hAnsi="Palatino Linotype"/>
          <w:sz w:val="22"/>
          <w:szCs w:val="22"/>
          <w:lang w:val="nl-NL"/>
        </w:rPr>
      </w:pPr>
    </w:p>
    <w:p w:rsidR="00280E7C" w:rsidRPr="00280E7C" w:rsidRDefault="00280E7C" w:rsidP="00280E7C">
      <w:pPr>
        <w:jc w:val="center"/>
        <w:rPr>
          <w:rFonts w:ascii="Palatino Linotype" w:hAnsi="Palatino Linotype"/>
          <w:sz w:val="22"/>
          <w:szCs w:val="22"/>
          <w:lang w:val="nl-NL"/>
        </w:rPr>
      </w:pPr>
      <w:r w:rsidRPr="00280E7C">
        <w:rPr>
          <w:rFonts w:ascii="Palatino Linotype" w:hAnsi="Palatino Linotype"/>
          <w:sz w:val="22"/>
          <w:szCs w:val="22"/>
          <w:lang w:val="nl-NL"/>
        </w:rPr>
        <w:t>Artikel 1</w:t>
      </w:r>
    </w:p>
    <w:p w:rsidR="00280E7C" w:rsidRPr="00280E7C" w:rsidRDefault="00280E7C" w:rsidP="00280E7C">
      <w:pPr>
        <w:spacing w:line="200" w:lineRule="exact"/>
        <w:jc w:val="center"/>
        <w:rPr>
          <w:rFonts w:ascii="Palatino Linotype" w:hAnsi="Palatino Linotype"/>
          <w:sz w:val="22"/>
          <w:szCs w:val="22"/>
          <w:lang w:val="nl-NL"/>
        </w:rPr>
      </w:pPr>
    </w:p>
    <w:p w:rsidR="00280E7C" w:rsidRPr="00280E7C" w:rsidRDefault="00280E7C" w:rsidP="00280E7C">
      <w:pPr>
        <w:jc w:val="both"/>
        <w:rPr>
          <w:rFonts w:ascii="Palatino Linotype" w:hAnsi="Palatino Linotype"/>
          <w:sz w:val="22"/>
          <w:szCs w:val="22"/>
          <w:lang w:val="nl-NL"/>
        </w:rPr>
      </w:pPr>
      <w:r w:rsidRPr="00280E7C">
        <w:rPr>
          <w:rFonts w:ascii="Palatino Linotype" w:hAnsi="Palatino Linotype"/>
          <w:sz w:val="22"/>
          <w:szCs w:val="22"/>
          <w:lang w:val="nl-NL"/>
        </w:rPr>
        <w:t>De geconsolideerde tekst van het Besluit van den 3den Mei 1946 ter uitvoering van artikel 4, lid 6 van de „Stuwadoorslandsverordening 1946” (P.B. 1946, no. 28) opgenomen in de bijlage bij dit landsbesluit wordt vastgesteld.</w:t>
      </w:r>
    </w:p>
    <w:p w:rsidR="00280E7C" w:rsidRPr="00280E7C" w:rsidRDefault="00280E7C" w:rsidP="00280E7C">
      <w:pPr>
        <w:jc w:val="both"/>
        <w:rPr>
          <w:rFonts w:ascii="Palatino Linotype" w:hAnsi="Palatino Linotype"/>
          <w:sz w:val="22"/>
          <w:szCs w:val="22"/>
          <w:lang w:val="nl-NL"/>
        </w:rPr>
      </w:pPr>
    </w:p>
    <w:p w:rsidR="00280E7C" w:rsidRPr="00280E7C" w:rsidRDefault="00280E7C" w:rsidP="00280E7C">
      <w:pPr>
        <w:jc w:val="center"/>
        <w:rPr>
          <w:rFonts w:ascii="Palatino Linotype" w:hAnsi="Palatino Linotype"/>
          <w:sz w:val="22"/>
          <w:szCs w:val="22"/>
          <w:lang w:val="nl-NL"/>
        </w:rPr>
      </w:pPr>
      <w:r w:rsidRPr="00280E7C">
        <w:rPr>
          <w:rFonts w:ascii="Palatino Linotype" w:hAnsi="Palatino Linotype"/>
          <w:sz w:val="22"/>
          <w:szCs w:val="22"/>
          <w:lang w:val="nl-NL"/>
        </w:rPr>
        <w:t>Artikel 2</w:t>
      </w:r>
    </w:p>
    <w:p w:rsidR="00280E7C" w:rsidRPr="00280E7C" w:rsidRDefault="00280E7C" w:rsidP="00280E7C">
      <w:pPr>
        <w:spacing w:line="200" w:lineRule="exact"/>
        <w:jc w:val="center"/>
        <w:rPr>
          <w:rFonts w:ascii="Palatino Linotype" w:hAnsi="Palatino Linotype"/>
          <w:sz w:val="22"/>
          <w:szCs w:val="22"/>
          <w:lang w:val="nl-NL"/>
        </w:rPr>
      </w:pPr>
    </w:p>
    <w:p w:rsidR="00280E7C" w:rsidRPr="00280E7C" w:rsidRDefault="00280E7C" w:rsidP="00280E7C">
      <w:pPr>
        <w:rPr>
          <w:rFonts w:ascii="Palatino Linotype" w:hAnsi="Palatino Linotype"/>
          <w:sz w:val="22"/>
          <w:szCs w:val="22"/>
          <w:lang w:val="nl-NL"/>
        </w:rPr>
      </w:pPr>
      <w:r w:rsidRPr="00280E7C">
        <w:rPr>
          <w:rFonts w:ascii="Palatino Linotype" w:hAnsi="Palatino Linotype"/>
          <w:sz w:val="22"/>
          <w:szCs w:val="22"/>
          <w:lang w:val="nl-NL"/>
        </w:rPr>
        <w:t>Dit landsbesluit met bijbehorende bijlage wordt bekendgemaakt in het Publicatieblad.</w:t>
      </w:r>
    </w:p>
    <w:p w:rsidR="00280E7C" w:rsidRPr="00280E7C" w:rsidRDefault="00280E7C" w:rsidP="00280E7C">
      <w:pPr>
        <w:spacing w:line="200" w:lineRule="exact"/>
        <w:jc w:val="center"/>
        <w:rPr>
          <w:rFonts w:ascii="Palatino Linotype" w:hAnsi="Palatino Linotype"/>
          <w:sz w:val="22"/>
          <w:szCs w:val="22"/>
          <w:lang w:val="nl-NL"/>
        </w:rPr>
      </w:pPr>
    </w:p>
    <w:p w:rsidR="00280E7C" w:rsidRPr="00280E7C" w:rsidRDefault="00280E7C" w:rsidP="00280E7C">
      <w:pPr>
        <w:tabs>
          <w:tab w:val="left" w:pos="5387"/>
        </w:tabs>
        <w:spacing w:line="200" w:lineRule="exact"/>
        <w:jc w:val="center"/>
        <w:rPr>
          <w:rFonts w:ascii="Palatino Linotype" w:hAnsi="Palatino Linotype"/>
          <w:sz w:val="22"/>
          <w:szCs w:val="22"/>
          <w:lang w:val="nl-NL"/>
        </w:rPr>
      </w:pPr>
    </w:p>
    <w:p w:rsidR="00280E7C" w:rsidRDefault="00280E7C" w:rsidP="00280E7C">
      <w:pPr>
        <w:tabs>
          <w:tab w:val="left" w:pos="5387"/>
        </w:tabs>
        <w:rPr>
          <w:rFonts w:ascii="Palatino Linotype" w:hAnsi="Palatino Linotype"/>
          <w:sz w:val="22"/>
          <w:szCs w:val="22"/>
          <w:lang w:val="nl-NL"/>
        </w:rPr>
      </w:pPr>
      <w:r w:rsidRPr="00280E7C">
        <w:rPr>
          <w:rFonts w:ascii="Palatino Linotype" w:hAnsi="Palatino Linotype"/>
          <w:sz w:val="22"/>
          <w:szCs w:val="22"/>
          <w:lang w:val="nl-NL"/>
        </w:rPr>
        <w:tab/>
        <w:t xml:space="preserve">Gegeven te Willemstad, </w:t>
      </w:r>
      <w:r>
        <w:rPr>
          <w:rFonts w:ascii="Palatino Linotype" w:hAnsi="Palatino Linotype"/>
          <w:sz w:val="22"/>
          <w:szCs w:val="22"/>
          <w:lang w:val="nl-NL"/>
        </w:rPr>
        <w:t>13 oktober 2025</w:t>
      </w:r>
    </w:p>
    <w:p w:rsidR="00280E7C" w:rsidRPr="00280E7C" w:rsidRDefault="00280E7C" w:rsidP="00280E7C">
      <w:pPr>
        <w:widowControl/>
        <w:autoSpaceDE w:val="0"/>
        <w:autoSpaceDN w:val="0"/>
        <w:ind w:left="4230" w:right="-1296"/>
        <w:jc w:val="center"/>
        <w:rPr>
          <w:rFonts w:ascii="Palatino Linotype" w:eastAsia="Calibri" w:hAnsi="Palatino Linotype" w:cs="Palatino Linotype"/>
          <w:snapToGrid/>
          <w:sz w:val="22"/>
          <w:szCs w:val="22"/>
          <w:lang w:val="nl-NL"/>
        </w:rPr>
      </w:pPr>
      <w:r w:rsidRPr="00280E7C">
        <w:rPr>
          <w:rFonts w:ascii="Palatino Linotype" w:eastAsia="Palatino Linotype" w:hAnsi="Palatino Linotype" w:cs="Palatino Linotype"/>
          <w:snapToGrid/>
          <w:sz w:val="22"/>
          <w:szCs w:val="22"/>
          <w:lang w:val="nl-NL"/>
        </w:rPr>
        <w:t>L.A. GEORGE-WOUT</w:t>
      </w:r>
    </w:p>
    <w:p w:rsidR="00280E7C" w:rsidRPr="00280E7C" w:rsidRDefault="00280E7C" w:rsidP="00280E7C">
      <w:pPr>
        <w:jc w:val="both"/>
        <w:rPr>
          <w:rFonts w:ascii="Palatino Linotype" w:hAnsi="Palatino Linotype"/>
          <w:sz w:val="22"/>
          <w:szCs w:val="22"/>
          <w:lang w:val="nl-NL"/>
        </w:rPr>
      </w:pPr>
    </w:p>
    <w:p w:rsidR="00280E7C" w:rsidRDefault="00280E7C" w:rsidP="00280E7C">
      <w:pPr>
        <w:jc w:val="both"/>
        <w:rPr>
          <w:rFonts w:ascii="Palatino Linotype" w:hAnsi="Palatino Linotype"/>
          <w:sz w:val="22"/>
          <w:szCs w:val="22"/>
          <w:lang w:val="nl-NL"/>
        </w:rPr>
      </w:pPr>
      <w:r w:rsidRPr="00280E7C">
        <w:rPr>
          <w:rFonts w:ascii="Palatino Linotype" w:hAnsi="Palatino Linotype"/>
          <w:sz w:val="22"/>
          <w:szCs w:val="22"/>
          <w:lang w:val="nl-NL"/>
        </w:rPr>
        <w:t>De Minister van Justitie,</w:t>
      </w:r>
    </w:p>
    <w:p w:rsidR="00280E7C" w:rsidRPr="00280E7C" w:rsidRDefault="00280E7C" w:rsidP="00280E7C">
      <w:pPr>
        <w:autoSpaceDE w:val="0"/>
        <w:autoSpaceDN w:val="0"/>
        <w:ind w:firstLine="450"/>
        <w:rPr>
          <w:rFonts w:ascii="Palatino Linotype" w:eastAsia="Palatino Linotype" w:hAnsi="Palatino Linotype" w:cs="Palatino Linotype"/>
          <w:snapToGrid/>
          <w:sz w:val="22"/>
          <w:szCs w:val="22"/>
          <w:lang w:val="nl-NL"/>
        </w:rPr>
      </w:pPr>
      <w:r w:rsidRPr="00280E7C">
        <w:rPr>
          <w:rFonts w:ascii="Palatino Linotype" w:eastAsia="Palatino Linotype" w:hAnsi="Palatino Linotype" w:cs="Palatino Linotype"/>
          <w:snapToGrid/>
          <w:sz w:val="22"/>
          <w:szCs w:val="22"/>
          <w:lang w:val="nl-NL"/>
        </w:rPr>
        <w:t>S.X.T. HATO</w:t>
      </w:r>
    </w:p>
    <w:p w:rsidR="00280E7C" w:rsidRPr="00280E7C" w:rsidRDefault="00280E7C" w:rsidP="00280E7C">
      <w:pPr>
        <w:tabs>
          <w:tab w:val="left" w:pos="5387"/>
        </w:tabs>
        <w:jc w:val="both"/>
        <w:rPr>
          <w:rFonts w:ascii="Palatino Linotype" w:hAnsi="Palatino Linotype"/>
          <w:sz w:val="22"/>
          <w:szCs w:val="22"/>
          <w:lang w:val="nl-NL"/>
        </w:rPr>
      </w:pPr>
      <w:r w:rsidRPr="00280E7C">
        <w:rPr>
          <w:rFonts w:ascii="Palatino Linotype" w:hAnsi="Palatino Linotype"/>
          <w:sz w:val="22"/>
          <w:szCs w:val="22"/>
          <w:lang w:val="nl-NL"/>
        </w:rPr>
        <w:tab/>
        <w:t xml:space="preserve">Uitgegeven de </w:t>
      </w:r>
      <w:r w:rsidR="000A3A65">
        <w:rPr>
          <w:rFonts w:ascii="Palatino Linotype" w:hAnsi="Palatino Linotype"/>
          <w:sz w:val="22"/>
          <w:szCs w:val="22"/>
          <w:lang w:val="nl-NL"/>
        </w:rPr>
        <w:t>1</w:t>
      </w:r>
      <w:r w:rsidR="000A3A65" w:rsidRPr="000A3A65">
        <w:rPr>
          <w:rFonts w:ascii="Palatino Linotype" w:hAnsi="Palatino Linotype"/>
          <w:sz w:val="22"/>
          <w:szCs w:val="22"/>
          <w:vertAlign w:val="superscript"/>
          <w:lang w:val="nl-NL"/>
        </w:rPr>
        <w:t>ste</w:t>
      </w:r>
      <w:r w:rsidR="000A3A65">
        <w:rPr>
          <w:rFonts w:ascii="Palatino Linotype" w:hAnsi="Palatino Linotype"/>
          <w:sz w:val="22"/>
          <w:szCs w:val="22"/>
          <w:lang w:val="nl-NL"/>
        </w:rPr>
        <w:t xml:space="preserve"> april 2026</w:t>
      </w:r>
      <w:bookmarkStart w:id="0" w:name="_GoBack"/>
      <w:bookmarkEnd w:id="0"/>
    </w:p>
    <w:p w:rsidR="00280E7C" w:rsidRDefault="00280E7C" w:rsidP="00280E7C">
      <w:pPr>
        <w:tabs>
          <w:tab w:val="left" w:pos="5387"/>
        </w:tabs>
        <w:jc w:val="both"/>
        <w:rPr>
          <w:rFonts w:ascii="Palatino Linotype" w:hAnsi="Palatino Linotype"/>
          <w:sz w:val="22"/>
          <w:szCs w:val="22"/>
          <w:lang w:val="nl-NL"/>
        </w:rPr>
      </w:pPr>
      <w:r w:rsidRPr="00280E7C">
        <w:rPr>
          <w:rFonts w:ascii="Palatino Linotype" w:hAnsi="Palatino Linotype"/>
          <w:sz w:val="22"/>
          <w:szCs w:val="22"/>
          <w:lang w:val="nl-NL"/>
        </w:rPr>
        <w:tab/>
        <w:t>De Minister van Algemene Zaken</w:t>
      </w:r>
      <w:r>
        <w:rPr>
          <w:rFonts w:ascii="Palatino Linotype" w:hAnsi="Palatino Linotype"/>
          <w:sz w:val="22"/>
          <w:szCs w:val="22"/>
          <w:lang w:val="nl-NL"/>
        </w:rPr>
        <w:t>,</w:t>
      </w:r>
    </w:p>
    <w:p w:rsidR="00280E7C" w:rsidRPr="00280E7C" w:rsidRDefault="00280E7C" w:rsidP="00280E7C">
      <w:pPr>
        <w:autoSpaceDE w:val="0"/>
        <w:autoSpaceDN w:val="0"/>
        <w:ind w:left="6570"/>
        <w:rPr>
          <w:rFonts w:ascii="Palatino Linotype" w:eastAsia="Palatino Linotype" w:hAnsi="Palatino Linotype" w:cs="Palatino Linotype"/>
          <w:snapToGrid/>
          <w:sz w:val="22"/>
          <w:szCs w:val="22"/>
          <w:lang w:val="nl-NL"/>
        </w:rPr>
      </w:pPr>
      <w:r w:rsidRPr="00280E7C">
        <w:rPr>
          <w:rFonts w:ascii="Palatino Linotype" w:eastAsia="Palatino Linotype" w:hAnsi="Palatino Linotype" w:cs="Palatino Linotype"/>
          <w:snapToGrid/>
          <w:sz w:val="22"/>
          <w:szCs w:val="22"/>
          <w:lang w:val="nl-NL"/>
        </w:rPr>
        <w:t>G.S. PISAS</w:t>
      </w:r>
    </w:p>
    <w:p w:rsidR="00280E7C" w:rsidRPr="00280E7C" w:rsidRDefault="00280E7C" w:rsidP="00280E7C">
      <w:pPr>
        <w:tabs>
          <w:tab w:val="left" w:pos="5387"/>
        </w:tabs>
        <w:jc w:val="both"/>
        <w:rPr>
          <w:rFonts w:ascii="Palatino Linotype" w:hAnsi="Palatino Linotype"/>
          <w:sz w:val="22"/>
          <w:szCs w:val="22"/>
          <w:lang w:val="nl-NL"/>
        </w:rPr>
        <w:sectPr w:rsidR="00280E7C" w:rsidRPr="00280E7C" w:rsidSect="00280E7C">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280E7C" w:rsidRPr="00280E7C" w:rsidRDefault="00280E7C" w:rsidP="00280E7C">
      <w:pPr>
        <w:pBdr>
          <w:bottom w:val="single" w:sz="6" w:space="1" w:color="auto"/>
        </w:pBdr>
        <w:ind w:right="-29"/>
        <w:jc w:val="both"/>
        <w:rPr>
          <w:rFonts w:ascii="Palatino Linotype" w:hAnsi="Palatino Linotype"/>
          <w:sz w:val="22"/>
          <w:szCs w:val="22"/>
          <w:lang w:val="nl-NL"/>
        </w:rPr>
      </w:pPr>
      <w:r>
        <w:rPr>
          <w:rFonts w:ascii="Palatino Linotype" w:hAnsi="Palatino Linotype"/>
          <w:sz w:val="22"/>
          <w:szCs w:val="22"/>
          <w:lang w:val="nl-NL"/>
        </w:rPr>
        <w:t xml:space="preserve">                                                                                                                                                                </w:t>
      </w:r>
      <w:r w:rsidRPr="00280E7C">
        <w:rPr>
          <w:rFonts w:ascii="Palatino Linotype" w:hAnsi="Palatino Linotype"/>
          <w:sz w:val="22"/>
          <w:szCs w:val="22"/>
          <w:lang w:val="nl-NL"/>
        </w:rPr>
        <w:lastRenderedPageBreak/>
        <w:t>BIJLAGE behorende bij het Landsbesluit van de 13</w:t>
      </w:r>
      <w:r w:rsidRPr="00280E7C">
        <w:rPr>
          <w:rFonts w:ascii="Palatino Linotype" w:hAnsi="Palatino Linotype"/>
          <w:sz w:val="22"/>
          <w:szCs w:val="22"/>
          <w:vertAlign w:val="superscript"/>
          <w:lang w:val="nl-NL"/>
        </w:rPr>
        <w:t>de</w:t>
      </w:r>
      <w:r w:rsidRPr="00280E7C">
        <w:rPr>
          <w:rFonts w:ascii="Palatino Linotype" w:hAnsi="Palatino Linotype"/>
          <w:sz w:val="22"/>
          <w:szCs w:val="22"/>
          <w:lang w:val="nl-NL"/>
        </w:rPr>
        <w:t xml:space="preserve"> oktober 2025, no. 25/2382, houdende vaststelling van de geconsolideerde tekst van het Besluit van den 3den Mei 1946 ter uitvoering van artikel 4, lid 6 van de „Stuwadoorslandsverordening 1946” (P.B. 1946, no. 28)</w:t>
      </w:r>
      <w:r w:rsidRPr="00280E7C">
        <w:rPr>
          <w:vertAlign w:val="superscript"/>
        </w:rPr>
        <w:footnoteReference w:id="3"/>
      </w:r>
    </w:p>
    <w:p w:rsidR="00280E7C" w:rsidRPr="00280E7C" w:rsidRDefault="00280E7C" w:rsidP="00280E7C">
      <w:pPr>
        <w:pBdr>
          <w:bottom w:val="single" w:sz="6" w:space="1" w:color="auto"/>
        </w:pBdr>
        <w:ind w:right="-29"/>
        <w:jc w:val="both"/>
        <w:rPr>
          <w:rFonts w:ascii="Palatino Linotype" w:hAnsi="Palatino Linotype"/>
          <w:sz w:val="22"/>
          <w:szCs w:val="22"/>
          <w:lang w:val="nl-NL"/>
        </w:rPr>
      </w:pPr>
    </w:p>
    <w:p w:rsidR="00280E7C" w:rsidRPr="00280E7C" w:rsidRDefault="00280E7C" w:rsidP="00280E7C">
      <w:pPr>
        <w:ind w:right="-29"/>
        <w:jc w:val="center"/>
        <w:rPr>
          <w:rFonts w:ascii="Palatino Linotype" w:hAnsi="Palatino Linotype"/>
          <w:sz w:val="22"/>
          <w:szCs w:val="22"/>
          <w:lang w:val="nl-NL"/>
        </w:rPr>
      </w:pPr>
    </w:p>
    <w:p w:rsidR="00280E7C" w:rsidRPr="00280E7C" w:rsidRDefault="00280E7C" w:rsidP="00280E7C">
      <w:pPr>
        <w:ind w:right="-29"/>
        <w:jc w:val="both"/>
        <w:rPr>
          <w:rFonts w:ascii="Palatino Linotype" w:hAnsi="Palatino Linotype"/>
          <w:sz w:val="22"/>
          <w:szCs w:val="22"/>
          <w:lang w:val="nl-NL"/>
        </w:rPr>
      </w:pPr>
      <w:r w:rsidRPr="00280E7C">
        <w:rPr>
          <w:rFonts w:ascii="Palatino Linotype" w:hAnsi="Palatino Linotype"/>
          <w:sz w:val="22"/>
          <w:szCs w:val="22"/>
          <w:lang w:val="nl-NL"/>
        </w:rPr>
        <w:t>Geconsolideerde tekst van het Besluit van den 3den Mei 1946 ter uitvoering van artikel 4, lid 6 van de „Stuwadoorslandsverordening 1946” (P.B. 1946, no. 28) (P.B. 1946, no. 71),</w:t>
      </w:r>
      <w:r w:rsidRPr="00280E7C">
        <w:rPr>
          <w:rFonts w:ascii="Palatino Linotype" w:hAnsi="Palatino Linotype"/>
          <w:b/>
          <w:sz w:val="22"/>
          <w:szCs w:val="22"/>
          <w:lang w:val="nl-NL"/>
        </w:rPr>
        <w:t xml:space="preserve"> </w:t>
      </w:r>
      <w:r w:rsidRPr="00280E7C">
        <w:rPr>
          <w:rFonts w:ascii="Palatino Linotype" w:hAnsi="Palatino Linotype"/>
          <w:sz w:val="22"/>
          <w:szCs w:val="22"/>
          <w:lang w:val="nl-NL"/>
        </w:rPr>
        <w:t>zoals deze luidt na in overeenstemming te zijn gebracht met de aanwijzingen van de Algemene overgangsregeling wetgeving en bestuur Land Curaçao (A.B. 2010, no. 87, bijlage a).</w:t>
      </w:r>
    </w:p>
    <w:p w:rsidR="00280E7C" w:rsidRPr="00280E7C" w:rsidRDefault="00280E7C" w:rsidP="00280E7C">
      <w:pPr>
        <w:jc w:val="both"/>
        <w:rPr>
          <w:rFonts w:ascii="Palatino Linotype" w:hAnsi="Palatino Linotype"/>
          <w:sz w:val="22"/>
          <w:szCs w:val="22"/>
          <w:lang w:val="nl-NL"/>
        </w:rPr>
      </w:pPr>
    </w:p>
    <w:p w:rsidR="00280E7C" w:rsidRPr="00280E7C" w:rsidRDefault="00280E7C" w:rsidP="00280E7C">
      <w:pPr>
        <w:jc w:val="center"/>
        <w:rPr>
          <w:rFonts w:ascii="Palatino Linotype" w:hAnsi="Palatino Linotype"/>
          <w:sz w:val="22"/>
          <w:szCs w:val="22"/>
          <w:lang w:val="nl-NL"/>
        </w:rPr>
      </w:pPr>
      <w:r w:rsidRPr="00280E7C">
        <w:rPr>
          <w:rFonts w:ascii="Palatino Linotype" w:hAnsi="Palatino Linotype"/>
          <w:sz w:val="22"/>
          <w:szCs w:val="22"/>
          <w:lang w:val="nl-NL"/>
        </w:rPr>
        <w:t>-----</w:t>
      </w:r>
    </w:p>
    <w:p w:rsidR="00280E7C" w:rsidRPr="00280E7C" w:rsidRDefault="00280E7C" w:rsidP="00280E7C">
      <w:pPr>
        <w:suppressAutoHyphens/>
        <w:jc w:val="center"/>
        <w:rPr>
          <w:rFonts w:ascii="Palatino Linotype" w:hAnsi="Palatino Linotype"/>
          <w:sz w:val="22"/>
          <w:szCs w:val="22"/>
          <w:lang w:val="nl-NL"/>
        </w:rPr>
      </w:pPr>
    </w:p>
    <w:p w:rsidR="00280E7C" w:rsidRPr="00280E7C" w:rsidRDefault="00280E7C" w:rsidP="00280E7C">
      <w:pPr>
        <w:suppressAutoHyphens/>
        <w:jc w:val="center"/>
        <w:rPr>
          <w:rFonts w:ascii="Palatino Linotype" w:hAnsi="Palatino Linotype"/>
          <w:sz w:val="22"/>
          <w:szCs w:val="22"/>
          <w:lang w:val="nl-NL"/>
        </w:rPr>
      </w:pPr>
      <w:r w:rsidRPr="00280E7C">
        <w:rPr>
          <w:rFonts w:ascii="Palatino Linotype" w:hAnsi="Palatino Linotype"/>
          <w:sz w:val="22"/>
          <w:szCs w:val="22"/>
          <w:lang w:val="nl-NL"/>
        </w:rPr>
        <w:t>Artikel 1</w:t>
      </w:r>
    </w:p>
    <w:p w:rsidR="00280E7C" w:rsidRPr="00280E7C" w:rsidRDefault="00280E7C" w:rsidP="00280E7C">
      <w:pPr>
        <w:suppressAutoHyphens/>
        <w:jc w:val="center"/>
        <w:rPr>
          <w:rFonts w:ascii="Palatino Linotype" w:hAnsi="Palatino Linotype"/>
          <w:sz w:val="22"/>
          <w:szCs w:val="22"/>
          <w:lang w:val="nl-NL"/>
        </w:rPr>
      </w:pPr>
    </w:p>
    <w:p w:rsidR="00280E7C" w:rsidRPr="00280E7C" w:rsidRDefault="00280E7C" w:rsidP="00280E7C">
      <w:pPr>
        <w:numPr>
          <w:ilvl w:val="0"/>
          <w:numId w:val="7"/>
        </w:numPr>
        <w:suppressAutoHyphens/>
        <w:contextualSpacing/>
        <w:jc w:val="both"/>
        <w:rPr>
          <w:rFonts w:ascii="Palatino Linotype" w:hAnsi="Palatino Linotype"/>
          <w:sz w:val="22"/>
          <w:szCs w:val="22"/>
          <w:lang w:val="nl-NL"/>
        </w:rPr>
      </w:pPr>
      <w:r w:rsidRPr="00280E7C">
        <w:rPr>
          <w:rFonts w:ascii="Palatino Linotype" w:hAnsi="Palatino Linotype"/>
          <w:sz w:val="22"/>
          <w:szCs w:val="22"/>
          <w:lang w:val="nl-NL"/>
        </w:rPr>
        <w:t>De Havenmeester is ambtshalve voorzitter van de in artikel 4 van de „Stuwadoorslandsverordening 1946” bedoelde Commissie. Een ambtenaar van het Ministerie van Sociale Ontwikkeling, Arbeid en Welzijn is plaatsvervangend voorzitter.</w:t>
      </w:r>
    </w:p>
    <w:p w:rsidR="00280E7C" w:rsidRPr="00280E7C" w:rsidRDefault="00280E7C" w:rsidP="00280E7C">
      <w:pPr>
        <w:numPr>
          <w:ilvl w:val="0"/>
          <w:numId w:val="7"/>
        </w:numPr>
        <w:suppressAutoHyphens/>
        <w:contextualSpacing/>
        <w:jc w:val="both"/>
        <w:rPr>
          <w:rFonts w:ascii="Palatino Linotype" w:hAnsi="Palatino Linotype"/>
          <w:sz w:val="22"/>
          <w:szCs w:val="22"/>
          <w:lang w:val="nl-NL"/>
        </w:rPr>
      </w:pPr>
      <w:r w:rsidRPr="00280E7C">
        <w:rPr>
          <w:rFonts w:ascii="Palatino Linotype" w:hAnsi="Palatino Linotype"/>
          <w:sz w:val="22"/>
          <w:szCs w:val="22"/>
          <w:lang w:val="nl-NL"/>
        </w:rPr>
        <w:t>De Minister van Sociale Ontwikkeling, Arbeid en Welzijn wijst uit het midden van de Commissie of daarbuiten een secretaris aan, die zijn taak verricht onder rechtstreeks toezicht van voorzitter of plaatsvervangend voorzitter.</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center"/>
        <w:rPr>
          <w:rFonts w:ascii="Palatino Linotype" w:hAnsi="Palatino Linotype"/>
          <w:sz w:val="22"/>
          <w:szCs w:val="22"/>
          <w:lang w:val="nl-NL"/>
        </w:rPr>
      </w:pPr>
      <w:r w:rsidRPr="00280E7C">
        <w:rPr>
          <w:rFonts w:ascii="Palatino Linotype" w:hAnsi="Palatino Linotype"/>
          <w:sz w:val="22"/>
          <w:szCs w:val="22"/>
          <w:lang w:val="nl-NL"/>
        </w:rPr>
        <w:t>Artikel 2</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both"/>
        <w:rPr>
          <w:rFonts w:ascii="Palatino Linotype" w:hAnsi="Palatino Linotype"/>
          <w:sz w:val="22"/>
          <w:szCs w:val="22"/>
          <w:lang w:val="nl-NL"/>
        </w:rPr>
      </w:pPr>
      <w:r w:rsidRPr="00280E7C">
        <w:rPr>
          <w:rFonts w:ascii="Palatino Linotype" w:hAnsi="Palatino Linotype"/>
          <w:sz w:val="22"/>
          <w:szCs w:val="22"/>
          <w:lang w:val="nl-NL"/>
        </w:rPr>
        <w:t>De Commissie vergadert zo dikwijls als de bij haar voor advies ingediende onderwerpen het noodzakelijk maken en voorts, wanneer voorzitter of plaatsvervangend voorzitter zulks wenselijk oordeelt.</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center"/>
        <w:rPr>
          <w:rFonts w:ascii="Palatino Linotype" w:hAnsi="Palatino Linotype"/>
          <w:sz w:val="22"/>
          <w:szCs w:val="22"/>
          <w:lang w:val="nl-NL"/>
        </w:rPr>
      </w:pPr>
      <w:r w:rsidRPr="00280E7C">
        <w:rPr>
          <w:rFonts w:ascii="Palatino Linotype" w:hAnsi="Palatino Linotype"/>
          <w:sz w:val="22"/>
          <w:szCs w:val="22"/>
          <w:lang w:val="nl-NL"/>
        </w:rPr>
        <w:t>Artikel 3</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both"/>
        <w:rPr>
          <w:rFonts w:ascii="Palatino Linotype" w:hAnsi="Palatino Linotype"/>
          <w:sz w:val="22"/>
          <w:szCs w:val="22"/>
          <w:lang w:val="nl-NL"/>
        </w:rPr>
      </w:pPr>
      <w:r w:rsidRPr="00280E7C">
        <w:rPr>
          <w:rFonts w:ascii="Palatino Linotype" w:hAnsi="Palatino Linotype"/>
          <w:sz w:val="22"/>
          <w:szCs w:val="22"/>
          <w:lang w:val="nl-NL"/>
        </w:rPr>
        <w:t>De voorzitter of plaatsvervangend voorzitter bepaalt dag, plaats en uur van de vergaderingen.</w:t>
      </w:r>
    </w:p>
    <w:p w:rsidR="00280E7C" w:rsidRPr="00280E7C" w:rsidRDefault="00280E7C" w:rsidP="00280E7C">
      <w:pPr>
        <w:suppressAutoHyphens/>
        <w:jc w:val="both"/>
        <w:rPr>
          <w:rFonts w:ascii="Palatino Linotype" w:hAnsi="Palatino Linotype"/>
          <w:sz w:val="22"/>
          <w:szCs w:val="22"/>
          <w:lang w:val="nl-NL"/>
        </w:rPr>
      </w:pPr>
      <w:r w:rsidRPr="00280E7C">
        <w:rPr>
          <w:rFonts w:ascii="Palatino Linotype" w:hAnsi="Palatino Linotype"/>
          <w:sz w:val="22"/>
          <w:szCs w:val="22"/>
          <w:lang w:val="nl-NL"/>
        </w:rPr>
        <w:t>De Secretaris geeft daarvan onverwijld kennis aan de leden.</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center"/>
        <w:rPr>
          <w:rFonts w:ascii="Palatino Linotype" w:hAnsi="Palatino Linotype"/>
          <w:sz w:val="22"/>
          <w:szCs w:val="22"/>
          <w:lang w:val="nl-NL"/>
        </w:rPr>
      </w:pPr>
      <w:r w:rsidRPr="00280E7C">
        <w:rPr>
          <w:rFonts w:ascii="Palatino Linotype" w:hAnsi="Palatino Linotype"/>
          <w:sz w:val="22"/>
          <w:szCs w:val="22"/>
          <w:lang w:val="nl-NL"/>
        </w:rPr>
        <w:t>Artikel 4</w:t>
      </w:r>
    </w:p>
    <w:p w:rsidR="00280E7C" w:rsidRPr="00280E7C" w:rsidRDefault="00280E7C" w:rsidP="00280E7C">
      <w:pPr>
        <w:suppressAutoHyphens/>
        <w:jc w:val="center"/>
        <w:rPr>
          <w:rFonts w:ascii="Palatino Linotype" w:hAnsi="Palatino Linotype"/>
          <w:sz w:val="22"/>
          <w:szCs w:val="22"/>
          <w:lang w:val="nl-NL"/>
        </w:rPr>
      </w:pPr>
    </w:p>
    <w:p w:rsidR="00280E7C" w:rsidRPr="00280E7C" w:rsidRDefault="00280E7C" w:rsidP="00280E7C">
      <w:pPr>
        <w:suppressAutoHyphens/>
        <w:jc w:val="both"/>
        <w:rPr>
          <w:rFonts w:ascii="Palatino Linotype" w:hAnsi="Palatino Linotype"/>
          <w:sz w:val="22"/>
          <w:szCs w:val="22"/>
          <w:lang w:val="nl-NL"/>
        </w:rPr>
      </w:pPr>
      <w:r w:rsidRPr="00280E7C">
        <w:rPr>
          <w:rFonts w:ascii="Palatino Linotype" w:hAnsi="Palatino Linotype"/>
          <w:sz w:val="22"/>
          <w:szCs w:val="22"/>
          <w:lang w:val="nl-NL"/>
        </w:rPr>
        <w:t>Alle besluiten worden bij meerderheid van stemmen genomen. Bij staking van stemmen beslist de voorzitter of de plaatsvervangend voorzitter.</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center"/>
        <w:rPr>
          <w:rFonts w:ascii="Palatino Linotype" w:hAnsi="Palatino Linotype"/>
          <w:sz w:val="22"/>
          <w:szCs w:val="22"/>
          <w:lang w:val="nl-NL"/>
        </w:rPr>
      </w:pPr>
      <w:r w:rsidRPr="00280E7C">
        <w:rPr>
          <w:rFonts w:ascii="Palatino Linotype" w:hAnsi="Palatino Linotype"/>
          <w:sz w:val="22"/>
          <w:szCs w:val="22"/>
          <w:lang w:val="nl-NL"/>
        </w:rPr>
        <w:t>Artikel 5</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both"/>
        <w:rPr>
          <w:rFonts w:ascii="Palatino Linotype" w:hAnsi="Palatino Linotype"/>
          <w:sz w:val="22"/>
          <w:szCs w:val="22"/>
          <w:lang w:val="nl-NL"/>
        </w:rPr>
      </w:pPr>
      <w:r w:rsidRPr="00280E7C">
        <w:rPr>
          <w:rFonts w:ascii="Palatino Linotype" w:hAnsi="Palatino Linotype"/>
          <w:sz w:val="22"/>
          <w:szCs w:val="22"/>
          <w:lang w:val="nl-NL"/>
        </w:rPr>
        <w:t xml:space="preserve">Omtrent de onderwerpen, welke de Minister van Sociale Ontwikkeling, Arbeid en Welzijn aan de Commissie ter advies zendt, stelt deze een rapport op dat, ondertekend door de voorzitter, c.q. de plaatsvervangend voorzitter en de secretaris, aan de Minister van Sociale Ontwikkeling, Arbeid en Welzijn wordt ingediend binnen de termijn, welke deze stelt. </w:t>
      </w:r>
    </w:p>
    <w:p w:rsidR="00A22F4E" w:rsidRDefault="00A22F4E">
      <w:pPr>
        <w:widowControl/>
        <w:rPr>
          <w:rFonts w:ascii="Palatino Linotype" w:hAnsi="Palatino Linotype"/>
          <w:sz w:val="22"/>
          <w:szCs w:val="22"/>
          <w:lang w:val="nl-NL"/>
        </w:rPr>
      </w:pPr>
      <w:r>
        <w:rPr>
          <w:rFonts w:ascii="Palatino Linotype" w:hAnsi="Palatino Linotype"/>
          <w:sz w:val="22"/>
          <w:szCs w:val="22"/>
          <w:lang w:val="nl-NL"/>
        </w:rPr>
        <w:br w:type="page"/>
      </w:r>
    </w:p>
    <w:p w:rsidR="00280E7C" w:rsidRPr="00280E7C" w:rsidRDefault="00280E7C" w:rsidP="00E4321F">
      <w:pPr>
        <w:suppressAutoHyphens/>
        <w:jc w:val="center"/>
        <w:rPr>
          <w:rFonts w:ascii="Palatino Linotype" w:hAnsi="Palatino Linotype"/>
          <w:sz w:val="22"/>
          <w:szCs w:val="22"/>
          <w:lang w:val="nl-NL"/>
        </w:rPr>
      </w:pPr>
      <w:r w:rsidRPr="00280E7C">
        <w:rPr>
          <w:rFonts w:ascii="Palatino Linotype" w:hAnsi="Palatino Linotype"/>
          <w:sz w:val="22"/>
          <w:szCs w:val="22"/>
          <w:lang w:val="nl-NL"/>
        </w:rPr>
        <w:lastRenderedPageBreak/>
        <w:t>Artikel 6</w:t>
      </w:r>
    </w:p>
    <w:p w:rsidR="00280E7C" w:rsidRPr="00280E7C" w:rsidRDefault="00280E7C" w:rsidP="00280E7C">
      <w:pPr>
        <w:suppressAutoHyphens/>
        <w:jc w:val="center"/>
        <w:rPr>
          <w:rFonts w:ascii="Palatino Linotype" w:hAnsi="Palatino Linotype"/>
          <w:sz w:val="22"/>
          <w:szCs w:val="22"/>
          <w:lang w:val="nl-NL"/>
        </w:rPr>
      </w:pPr>
      <w:r w:rsidRPr="00280E7C">
        <w:rPr>
          <w:rFonts w:ascii="Palatino Linotype" w:hAnsi="Palatino Linotype"/>
          <w:sz w:val="22"/>
          <w:szCs w:val="22"/>
          <w:lang w:val="nl-NL"/>
        </w:rPr>
        <w:t>(vervallen)</w:t>
      </w:r>
    </w:p>
    <w:p w:rsidR="00280E7C" w:rsidRPr="00280E7C" w:rsidRDefault="00280E7C" w:rsidP="00280E7C">
      <w:pPr>
        <w:suppressAutoHyphens/>
        <w:jc w:val="both"/>
        <w:rPr>
          <w:rFonts w:ascii="Palatino Linotype" w:hAnsi="Palatino Linotype"/>
          <w:sz w:val="22"/>
          <w:szCs w:val="22"/>
          <w:lang w:val="nl-NL"/>
        </w:rPr>
      </w:pPr>
    </w:p>
    <w:p w:rsidR="00280E7C" w:rsidRPr="00280E7C" w:rsidRDefault="00280E7C" w:rsidP="00280E7C">
      <w:pPr>
        <w:suppressAutoHyphens/>
        <w:jc w:val="center"/>
        <w:rPr>
          <w:rFonts w:ascii="Palatino Linotype" w:hAnsi="Palatino Linotype"/>
          <w:sz w:val="22"/>
          <w:szCs w:val="22"/>
          <w:lang w:val="nl-NL"/>
        </w:rPr>
      </w:pPr>
      <w:r w:rsidRPr="00280E7C">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rsidSect="00E4321F">
      <w:headerReference w:type="even" r:id="rId10"/>
      <w:endnotePr>
        <w:numFmt w:val="decimal"/>
      </w:endnotePr>
      <w:type w:val="continuous"/>
      <w:pgSz w:w="11906" w:h="16838"/>
      <w:pgMar w:top="1962" w:right="1298" w:bottom="958" w:left="1298" w:header="1440" w:footer="95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280E7C" w:rsidRPr="002B11FC" w:rsidRDefault="00280E7C" w:rsidP="00280E7C">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D1120B">
        <w:rPr>
          <w:rFonts w:ascii="Palatino Linotype" w:hAnsi="Palatino Linotype"/>
          <w:sz w:val="18"/>
          <w:szCs w:val="18"/>
          <w:lang w:val="nl-NL"/>
        </w:rPr>
        <w:t>landsbesluit, houdende algemene maatregelen</w:t>
      </w:r>
      <w:r>
        <w:rPr>
          <w:rFonts w:ascii="Palatino Linotype" w:hAnsi="Palatino Linotype"/>
          <w:sz w:val="18"/>
          <w:szCs w:val="18"/>
          <w:lang w:val="nl-NL"/>
        </w:rPr>
        <w:t>,</w:t>
      </w:r>
      <w:r w:rsidRPr="002B11FC">
        <w:rPr>
          <w:rFonts w:ascii="Palatino Linotype" w:hAnsi="Palatino Linotype"/>
          <w:sz w:val="18"/>
          <w:szCs w:val="18"/>
          <w:lang w:val="nl-NL"/>
        </w:rPr>
        <w:t xml:space="preserve">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280E7C" w:rsidRPr="0008225B" w:rsidRDefault="00280E7C" w:rsidP="00280E7C">
      <w:pPr>
        <w:pStyle w:val="FootnoteText"/>
        <w:tabs>
          <w:tab w:val="left" w:pos="142"/>
        </w:tabs>
        <w:ind w:left="142" w:hanging="142"/>
      </w:pPr>
      <w:r w:rsidRPr="002B11FC">
        <w:rPr>
          <w:rStyle w:val="FootnoteReference"/>
          <w:rFonts w:ascii="Palatino Linotype" w:hAnsi="Palatino Linotype"/>
          <w:sz w:val="18"/>
          <w:szCs w:val="18"/>
        </w:rPr>
        <w:footnoteRef/>
      </w:r>
      <w:r w:rsidRPr="0008225B">
        <w:rPr>
          <w:rFonts w:ascii="Palatino Linotype" w:hAnsi="Palatino Linotype"/>
          <w:sz w:val="18"/>
          <w:szCs w:val="18"/>
        </w:rPr>
        <w:t xml:space="preserve"> </w:t>
      </w:r>
      <w:r w:rsidRPr="0008225B">
        <w:rPr>
          <w:rFonts w:ascii="Palatino Linotype" w:hAnsi="Palatino Linotype"/>
          <w:sz w:val="18"/>
          <w:szCs w:val="18"/>
        </w:rPr>
        <w:tab/>
        <w:t xml:space="preserve">A.B. 2010, no. 87, </w:t>
      </w:r>
      <w:proofErr w:type="spellStart"/>
      <w:r w:rsidRPr="0008225B">
        <w:rPr>
          <w:rFonts w:ascii="Palatino Linotype" w:hAnsi="Palatino Linotype"/>
          <w:sz w:val="18"/>
          <w:szCs w:val="18"/>
        </w:rPr>
        <w:t>bijlage</w:t>
      </w:r>
      <w:proofErr w:type="spellEnd"/>
      <w:r w:rsidRPr="0008225B">
        <w:rPr>
          <w:rFonts w:ascii="Palatino Linotype" w:hAnsi="Palatino Linotype"/>
          <w:sz w:val="18"/>
          <w:szCs w:val="18"/>
        </w:rPr>
        <w:t xml:space="preserve"> a.</w:t>
      </w:r>
    </w:p>
  </w:footnote>
  <w:footnote w:id="3">
    <w:p w:rsidR="00280E7C" w:rsidRPr="00F8329B" w:rsidRDefault="00280E7C" w:rsidP="00280E7C">
      <w:pPr>
        <w:pStyle w:val="FootnoteText"/>
        <w:rPr>
          <w:rFonts w:ascii="Palatino Linotype" w:hAnsi="Palatino Linotype"/>
          <w:sz w:val="18"/>
          <w:szCs w:val="18"/>
          <w:lang w:val="nl-NL"/>
        </w:rPr>
      </w:pPr>
      <w:r w:rsidRPr="00D1120B">
        <w:rPr>
          <w:rStyle w:val="FootnoteReference"/>
          <w:rFonts w:ascii="Palatino Linotype" w:hAnsi="Palatino Linotype"/>
          <w:sz w:val="18"/>
          <w:szCs w:val="18"/>
        </w:rPr>
        <w:footnoteRef/>
      </w:r>
      <w:r w:rsidRPr="00D1120B">
        <w:rPr>
          <w:rFonts w:ascii="Palatino Linotype" w:hAnsi="Palatino Linotype"/>
          <w:sz w:val="18"/>
          <w:szCs w:val="18"/>
          <w:lang w:val="nl-NL"/>
        </w:rPr>
        <w:t xml:space="preserve"> </w:t>
      </w:r>
      <w:r>
        <w:rPr>
          <w:rFonts w:ascii="Palatino Linotype" w:hAnsi="Palatino Linotype"/>
          <w:sz w:val="18"/>
          <w:szCs w:val="18"/>
          <w:lang w:val="nl-NL"/>
        </w:rPr>
        <w:t>P.B. 1946, no. 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280E7C" w:rsidRDefault="00280E7C">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280E7C" w:rsidRDefault="00280E7C">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E7C" w:rsidRDefault="00280E7C">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05598C15" wp14:editId="575FBBEC">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80E7C" w:rsidRDefault="00280E7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98C15"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280E7C" w:rsidRDefault="00280E7C">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sidR="00A22F4E">
      <w:rPr>
        <w:rFonts w:ascii="Times New Roman" w:hAnsi="Times New Roman"/>
        <w:b/>
        <w:spacing w:val="-4"/>
        <w:sz w:val="36"/>
      </w:rPr>
      <w:t>48</w:t>
    </w:r>
    <w:r w:rsidR="00DA5D09">
      <w:rPr>
        <w:rFonts w:ascii="Times New Roman" w:hAnsi="Times New Roman"/>
        <w:b/>
        <w:spacing w:val="-4"/>
        <w:sz w:val="36"/>
      </w:rPr>
      <w:t xml:space="preserve"> (GT)</w:t>
    </w:r>
    <w:r>
      <w:rPr>
        <w:rFonts w:ascii="Times New Roman" w:hAnsi="Times New Roman"/>
        <w:b/>
        <w:spacing w:val="-4"/>
        <w:sz w:val="36"/>
      </w:rPr>
      <w:tab/>
    </w:r>
  </w:p>
  <w:p w:rsidR="00280E7C" w:rsidRDefault="00280E7C">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Pr="00DA5D09" w:rsidRDefault="00022D76" w:rsidP="00A22F4E">
    <w:pPr>
      <w:tabs>
        <w:tab w:val="left" w:pos="-720"/>
      </w:tabs>
      <w:suppressAutoHyphens/>
      <w:jc w:val="right"/>
      <w:rPr>
        <w:rFonts w:ascii="Times New Roman" w:hAnsi="Times New Roman"/>
        <w:b/>
        <w:spacing w:val="-3"/>
        <w:sz w:val="36"/>
        <w:szCs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A22F4E">
      <w:rPr>
        <w:rFonts w:ascii="Times New Roman" w:hAnsi="Times New Roman"/>
        <w:b/>
        <w:spacing w:val="-3"/>
        <w:sz w:val="36"/>
        <w:szCs w:val="36"/>
      </w:rPr>
      <w:t>48</w:t>
    </w:r>
    <w:r w:rsidR="00DA5D09" w:rsidRPr="00DA5D09">
      <w:rPr>
        <w:rFonts w:ascii="Times New Roman" w:hAnsi="Times New Roman"/>
        <w:b/>
        <w:spacing w:val="-3"/>
        <w:sz w:val="36"/>
        <w:szCs w:val="36"/>
      </w:rPr>
      <w:t xml:space="preserve"> (GT)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6511FC"/>
    <w:multiLevelType w:val="hybridMultilevel"/>
    <w:tmpl w:val="88F6EBC8"/>
    <w:lvl w:ilvl="0" w:tplc="640A54EE">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6"/>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0A3A65"/>
    <w:rsid w:val="00136386"/>
    <w:rsid w:val="0014186C"/>
    <w:rsid w:val="00163B50"/>
    <w:rsid w:val="00173FBA"/>
    <w:rsid w:val="001A7D22"/>
    <w:rsid w:val="001C27B0"/>
    <w:rsid w:val="001C384D"/>
    <w:rsid w:val="001C4DF2"/>
    <w:rsid w:val="00213227"/>
    <w:rsid w:val="00280E7C"/>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22F4E"/>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A5D09"/>
    <w:rsid w:val="00DC4B4C"/>
    <w:rsid w:val="00E42D6B"/>
    <w:rsid w:val="00E4321F"/>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9A1FCBF"/>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438</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2025-12-12T19:31:00Z</dcterms:created>
  <dcterms:modified xsi:type="dcterms:W3CDTF">2026-04-01T18:06:00Z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