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CE6F09" w:rsidRPr="00320EC9">
        <w:rPr>
          <w:b/>
          <w:sz w:val="36"/>
          <w:szCs w:val="36"/>
          <w:lang w:val="nl-NL"/>
        </w:rPr>
        <w:t>150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C8751C" w:rsidRPr="00CE6F09" w:rsidRDefault="00C8751C" w:rsidP="00C8751C">
      <w:pPr>
        <w:pStyle w:val="Title"/>
        <w:jc w:val="both"/>
        <w:rPr>
          <w:rFonts w:ascii="Palatino Linotype" w:hAnsi="Palatino Linotype"/>
          <w:sz w:val="22"/>
          <w:szCs w:val="22"/>
          <w:lang w:val="nl-NL"/>
        </w:rPr>
      </w:pPr>
      <w:r w:rsidRPr="00CE6F09">
        <w:rPr>
          <w:rFonts w:ascii="Palatino Linotype" w:hAnsi="Palatino Linotype"/>
          <w:sz w:val="22"/>
          <w:szCs w:val="22"/>
          <w:lang w:val="nl-NL"/>
        </w:rPr>
        <w:t>LANDSBESLUIT</w:t>
      </w:r>
      <w:r w:rsidRPr="00CE6F09">
        <w:rPr>
          <w:rFonts w:ascii="Palatino Linotype" w:hAnsi="Palatino Linotype"/>
          <w:spacing w:val="46"/>
          <w:sz w:val="22"/>
          <w:szCs w:val="22"/>
          <w:lang w:val="nl-NL"/>
        </w:rPr>
        <w:t xml:space="preserve"> </w:t>
      </w:r>
      <w:r w:rsidRPr="00CE6F09">
        <w:rPr>
          <w:rFonts w:ascii="Palatino Linotype" w:hAnsi="Palatino Linotype"/>
          <w:sz w:val="22"/>
          <w:szCs w:val="22"/>
          <w:lang w:val="nl-NL"/>
        </w:rPr>
        <w:t xml:space="preserve">van de </w:t>
      </w:r>
      <w:r w:rsidR="00CE6F09" w:rsidRPr="00CE6F09">
        <w:rPr>
          <w:rFonts w:ascii="Palatino Linotype" w:hAnsi="Palatino Linotype"/>
          <w:sz w:val="22"/>
          <w:szCs w:val="22"/>
          <w:lang w:val="nl-NL"/>
        </w:rPr>
        <w:t>7</w:t>
      </w:r>
      <w:r w:rsidR="00CE6F09" w:rsidRPr="00CE6F09">
        <w:rPr>
          <w:rFonts w:ascii="Palatino Linotype" w:hAnsi="Palatino Linotype"/>
          <w:sz w:val="22"/>
          <w:szCs w:val="22"/>
          <w:vertAlign w:val="superscript"/>
          <w:lang w:val="nl-NL"/>
        </w:rPr>
        <w:t>de</w:t>
      </w:r>
      <w:r w:rsidR="00CE6F09" w:rsidRPr="00CE6F09">
        <w:rPr>
          <w:rFonts w:ascii="Palatino Linotype" w:hAnsi="Palatino Linotype"/>
          <w:sz w:val="22"/>
          <w:szCs w:val="22"/>
          <w:lang w:val="nl-NL"/>
        </w:rPr>
        <w:t xml:space="preserve"> mei 2026</w:t>
      </w:r>
      <w:r w:rsidRPr="00CE6F09">
        <w:rPr>
          <w:rFonts w:ascii="Palatino Linotype" w:hAnsi="Palatino Linotype"/>
          <w:sz w:val="22"/>
          <w:szCs w:val="22"/>
          <w:lang w:val="nl-NL"/>
        </w:rPr>
        <w:t>, no.</w:t>
      </w:r>
      <w:r w:rsidR="00320EC9">
        <w:rPr>
          <w:rFonts w:ascii="Palatino Linotype" w:hAnsi="Palatino Linotype"/>
          <w:sz w:val="22"/>
          <w:szCs w:val="22"/>
          <w:lang w:val="nl-NL"/>
        </w:rPr>
        <w:t xml:space="preserve"> </w:t>
      </w:r>
      <w:r w:rsidR="00CE6F09" w:rsidRPr="00CE6F09">
        <w:rPr>
          <w:rFonts w:ascii="Palatino Linotype" w:hAnsi="Palatino Linotype"/>
          <w:sz w:val="22"/>
          <w:szCs w:val="22"/>
          <w:lang w:val="nl-NL"/>
        </w:rPr>
        <w:t>26/1250</w:t>
      </w:r>
      <w:r w:rsidRPr="00CE6F09">
        <w:rPr>
          <w:rFonts w:ascii="Palatino Linotype" w:hAnsi="Palatino Linotype"/>
          <w:sz w:val="22"/>
          <w:szCs w:val="22"/>
          <w:lang w:val="nl-NL"/>
        </w:rPr>
        <w:t>, houdende vaststelling van de geconsolideerde tekst van het Landsbesluit bewaarplicht toonderstukken</w:t>
      </w:r>
      <w:r w:rsidRPr="00CE6F09">
        <w:rPr>
          <w:rStyle w:val="FootnoteReference"/>
          <w:rFonts w:ascii="Palatino Linotype" w:hAnsi="Palatino Linotype"/>
          <w:sz w:val="22"/>
          <w:szCs w:val="22"/>
          <w:lang w:val="nl-NL"/>
        </w:rPr>
        <w:footnoteReference w:id="1"/>
      </w:r>
    </w:p>
    <w:p w:rsidR="00C8751C" w:rsidRPr="00355CA4" w:rsidRDefault="00C8751C" w:rsidP="00CE6F09">
      <w:pPr>
        <w:pStyle w:val="Title"/>
        <w:spacing w:line="200" w:lineRule="exact"/>
        <w:jc w:val="left"/>
        <w:rPr>
          <w:rFonts w:ascii="Palatino Linotype" w:hAnsi="Palatino Linotype"/>
          <w:b w:val="0"/>
          <w:sz w:val="22"/>
          <w:szCs w:val="22"/>
          <w:lang w:val="nl-NL"/>
        </w:rPr>
      </w:pPr>
    </w:p>
    <w:p w:rsidR="00C8751C" w:rsidRPr="00355CA4" w:rsidRDefault="00C8751C" w:rsidP="00CE6F09">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C8751C" w:rsidRPr="00355CA4" w:rsidRDefault="00C8751C" w:rsidP="00CE6F09">
      <w:pPr>
        <w:pStyle w:val="Title"/>
        <w:spacing w:line="200" w:lineRule="exact"/>
        <w:rPr>
          <w:rFonts w:ascii="Palatino Linotype" w:hAnsi="Palatino Linotype"/>
          <w:b w:val="0"/>
          <w:sz w:val="22"/>
          <w:szCs w:val="22"/>
          <w:lang w:val="nl-NL"/>
        </w:rPr>
      </w:pPr>
    </w:p>
    <w:p w:rsidR="00C8751C" w:rsidRPr="003B48D2" w:rsidRDefault="00C8751C" w:rsidP="00C8751C">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C8751C" w:rsidRPr="003B48D2" w:rsidRDefault="00C8751C" w:rsidP="00CE6F09">
      <w:pPr>
        <w:pStyle w:val="Title"/>
        <w:spacing w:line="200" w:lineRule="exact"/>
        <w:jc w:val="left"/>
        <w:rPr>
          <w:rFonts w:ascii="Palatino Linotype" w:hAnsi="Palatino Linotype"/>
          <w:b w:val="0"/>
          <w:sz w:val="22"/>
          <w:szCs w:val="22"/>
          <w:lang w:val="nl-NL"/>
        </w:rPr>
      </w:pPr>
    </w:p>
    <w:p w:rsidR="00C8751C" w:rsidRPr="00355CA4" w:rsidRDefault="00C8751C" w:rsidP="00CE6F09">
      <w:pPr>
        <w:pStyle w:val="BodyTextIndent"/>
        <w:spacing w:line="200" w:lineRule="exact"/>
        <w:ind w:left="0"/>
        <w:rPr>
          <w:rFonts w:ascii="Palatino Linotype" w:hAnsi="Palatino Linotype"/>
          <w:sz w:val="22"/>
          <w:szCs w:val="22"/>
        </w:rPr>
      </w:pPr>
    </w:p>
    <w:p w:rsidR="00C8751C" w:rsidRPr="00355CA4" w:rsidRDefault="00C8751C" w:rsidP="00C8751C">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C8751C" w:rsidRPr="00355CA4" w:rsidRDefault="00C8751C" w:rsidP="00CE6F09">
      <w:pPr>
        <w:pStyle w:val="BodyTextIndent"/>
        <w:spacing w:line="200" w:lineRule="exact"/>
        <w:ind w:left="0" w:firstLine="0"/>
        <w:rPr>
          <w:rFonts w:ascii="Palatino Linotype" w:hAnsi="Palatino Linotype"/>
          <w:sz w:val="22"/>
          <w:szCs w:val="22"/>
        </w:rPr>
      </w:pPr>
    </w:p>
    <w:p w:rsidR="00C8751C" w:rsidRPr="00355CA4" w:rsidRDefault="00C8751C" w:rsidP="00C8751C">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C8751C" w:rsidRPr="00355CA4" w:rsidRDefault="00C8751C" w:rsidP="00CE6F09">
      <w:pPr>
        <w:pStyle w:val="BodyTextIndent"/>
        <w:spacing w:line="200" w:lineRule="exact"/>
        <w:ind w:left="0" w:firstLine="0"/>
        <w:rPr>
          <w:rFonts w:ascii="Palatino Linotype" w:hAnsi="Palatino Linotype"/>
          <w:sz w:val="22"/>
          <w:szCs w:val="22"/>
        </w:rPr>
      </w:pPr>
    </w:p>
    <w:p w:rsidR="00C8751C" w:rsidRPr="00355CA4" w:rsidRDefault="00C8751C" w:rsidP="00C8751C">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C8751C" w:rsidRPr="00355CA4" w:rsidRDefault="00C8751C" w:rsidP="00CE6F09">
      <w:pPr>
        <w:pStyle w:val="BodyTextIndent"/>
        <w:spacing w:line="200" w:lineRule="exact"/>
        <w:ind w:left="0" w:firstLine="0"/>
        <w:rPr>
          <w:rFonts w:ascii="Palatino Linotype" w:hAnsi="Palatino Linotype"/>
          <w:sz w:val="22"/>
          <w:szCs w:val="22"/>
        </w:rPr>
      </w:pPr>
    </w:p>
    <w:p w:rsidR="00C8751C" w:rsidRPr="00355CA4" w:rsidRDefault="00C8751C" w:rsidP="00CE6F09">
      <w:pPr>
        <w:pStyle w:val="BodyTextIndent"/>
        <w:spacing w:line="200" w:lineRule="exact"/>
        <w:ind w:left="0" w:right="-46" w:firstLine="0"/>
        <w:rPr>
          <w:rFonts w:ascii="Palatino Linotype" w:hAnsi="Palatino Linotype"/>
          <w:sz w:val="22"/>
          <w:szCs w:val="22"/>
        </w:rPr>
      </w:pPr>
    </w:p>
    <w:p w:rsidR="00C8751C" w:rsidRPr="00355CA4" w:rsidRDefault="00C8751C" w:rsidP="00C8751C">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C8751C" w:rsidRPr="00355CA4" w:rsidRDefault="00C8751C" w:rsidP="00CE6F09">
      <w:pPr>
        <w:spacing w:line="200" w:lineRule="exact"/>
        <w:rPr>
          <w:rFonts w:ascii="Palatino Linotype" w:hAnsi="Palatino Linotype"/>
          <w:sz w:val="22"/>
          <w:szCs w:val="22"/>
          <w:lang w:val="nl-NL"/>
        </w:rPr>
      </w:pPr>
    </w:p>
    <w:p w:rsidR="00C8751C" w:rsidRPr="00355CA4" w:rsidRDefault="00C8751C" w:rsidP="00CE6F09">
      <w:pPr>
        <w:spacing w:line="200" w:lineRule="exact"/>
        <w:jc w:val="both"/>
        <w:rPr>
          <w:rFonts w:ascii="Palatino Linotype" w:hAnsi="Palatino Linotype"/>
          <w:sz w:val="22"/>
          <w:szCs w:val="22"/>
          <w:lang w:val="nl-NL"/>
        </w:rPr>
      </w:pPr>
    </w:p>
    <w:p w:rsidR="00C8751C" w:rsidRPr="00355CA4" w:rsidRDefault="00C8751C" w:rsidP="00C8751C">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C8751C" w:rsidRPr="00355CA4" w:rsidRDefault="00C8751C" w:rsidP="00CE6F09">
      <w:pPr>
        <w:spacing w:line="200" w:lineRule="exact"/>
        <w:jc w:val="center"/>
        <w:rPr>
          <w:rFonts w:ascii="Palatino Linotype" w:hAnsi="Palatino Linotype"/>
          <w:sz w:val="22"/>
          <w:szCs w:val="22"/>
          <w:lang w:val="nl-NL"/>
        </w:rPr>
      </w:pPr>
    </w:p>
    <w:p w:rsidR="00C8751C" w:rsidRPr="00355CA4" w:rsidRDefault="00C8751C" w:rsidP="00C8751C">
      <w:pPr>
        <w:jc w:val="both"/>
        <w:rPr>
          <w:rFonts w:ascii="Palatino Linotype" w:hAnsi="Palatino Linotype"/>
          <w:sz w:val="22"/>
          <w:szCs w:val="22"/>
          <w:lang w:val="nl-NL"/>
        </w:rPr>
      </w:pPr>
      <w:r w:rsidRPr="00355CA4">
        <w:rPr>
          <w:rFonts w:ascii="Palatino Linotype" w:hAnsi="Palatino Linotype"/>
          <w:sz w:val="22"/>
          <w:szCs w:val="22"/>
          <w:lang w:val="nl-NL"/>
        </w:rPr>
        <w:t xml:space="preserve">De geconsolideerde tekst van </w:t>
      </w:r>
      <w:r w:rsidRPr="00280378">
        <w:rPr>
          <w:rFonts w:ascii="Palatino Linotype" w:hAnsi="Palatino Linotype"/>
          <w:sz w:val="22"/>
          <w:szCs w:val="22"/>
          <w:lang w:val="nl-NL"/>
        </w:rPr>
        <w:t>het</w:t>
      </w:r>
      <w:r>
        <w:rPr>
          <w:rFonts w:ascii="Palatino Linotype" w:hAnsi="Palatino Linotype"/>
          <w:b/>
          <w:sz w:val="22"/>
          <w:szCs w:val="22"/>
          <w:lang w:val="nl-NL"/>
        </w:rPr>
        <w:t xml:space="preserve"> </w:t>
      </w:r>
      <w:r w:rsidRPr="00280378">
        <w:rPr>
          <w:rFonts w:ascii="Palatino Linotype" w:hAnsi="Palatino Linotype"/>
          <w:sz w:val="22"/>
          <w:szCs w:val="22"/>
          <w:lang w:val="nl-NL"/>
        </w:rPr>
        <w:t>Landsbesluit bewaarplicht toonderstukken</w:t>
      </w:r>
      <w:r>
        <w:rPr>
          <w:rFonts w:ascii="Palatino Linotype" w:hAnsi="Palatino Linotype"/>
          <w:sz w:val="22"/>
          <w:szCs w:val="22"/>
          <w:lang w:val="nl-NL"/>
        </w:rPr>
        <w:t xml:space="preserve"> 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C8751C" w:rsidRPr="00355CA4" w:rsidRDefault="00C8751C" w:rsidP="00C8751C">
      <w:pPr>
        <w:jc w:val="both"/>
        <w:rPr>
          <w:rFonts w:ascii="Palatino Linotype" w:hAnsi="Palatino Linotype"/>
          <w:sz w:val="22"/>
          <w:szCs w:val="22"/>
          <w:lang w:val="nl-NL"/>
        </w:rPr>
      </w:pPr>
    </w:p>
    <w:p w:rsidR="00C8751C" w:rsidRPr="00355CA4" w:rsidRDefault="00C8751C" w:rsidP="00C8751C">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C8751C" w:rsidRPr="00355CA4" w:rsidRDefault="00C8751C" w:rsidP="00C8751C">
      <w:pPr>
        <w:jc w:val="center"/>
        <w:rPr>
          <w:rFonts w:ascii="Palatino Linotype" w:hAnsi="Palatino Linotype"/>
          <w:sz w:val="22"/>
          <w:szCs w:val="22"/>
          <w:lang w:val="nl-NL"/>
        </w:rPr>
      </w:pPr>
    </w:p>
    <w:p w:rsidR="00C8751C" w:rsidRPr="00355CA4" w:rsidRDefault="00C8751C" w:rsidP="00C8751C">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C8751C" w:rsidRPr="00355CA4" w:rsidRDefault="00C8751C" w:rsidP="00C8751C">
      <w:pPr>
        <w:jc w:val="both"/>
        <w:rPr>
          <w:rFonts w:ascii="Palatino Linotype" w:hAnsi="Palatino Linotype"/>
          <w:sz w:val="22"/>
          <w:szCs w:val="22"/>
          <w:lang w:val="nl-NL"/>
        </w:rPr>
      </w:pPr>
    </w:p>
    <w:p w:rsidR="00C8751C" w:rsidRPr="00355CA4" w:rsidRDefault="00C8751C" w:rsidP="00C8751C">
      <w:pPr>
        <w:tabs>
          <w:tab w:val="left" w:pos="5387"/>
        </w:tabs>
        <w:rPr>
          <w:rFonts w:ascii="Palatino Linotype" w:hAnsi="Palatino Linotype"/>
          <w:sz w:val="22"/>
          <w:szCs w:val="22"/>
          <w:lang w:val="nl-NL"/>
        </w:rPr>
      </w:pPr>
    </w:p>
    <w:p w:rsidR="00C8751C" w:rsidRPr="00355CA4" w:rsidRDefault="00C8751C" w:rsidP="00C8751C">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sidR="00CE6F09">
        <w:rPr>
          <w:rFonts w:ascii="Palatino Linotype" w:hAnsi="Palatino Linotype"/>
          <w:sz w:val="22"/>
          <w:szCs w:val="22"/>
          <w:lang w:val="nl-NL"/>
        </w:rPr>
        <w:t>7 mei 2026</w:t>
      </w:r>
    </w:p>
    <w:p w:rsidR="00C8751C" w:rsidRPr="00355CA4" w:rsidRDefault="00CE6F09" w:rsidP="00CE6F09">
      <w:pPr>
        <w:ind w:left="5310" w:right="580"/>
        <w:jc w:val="center"/>
        <w:rPr>
          <w:rFonts w:ascii="Palatino Linotype" w:hAnsi="Palatino Linotype"/>
          <w:sz w:val="22"/>
          <w:szCs w:val="22"/>
          <w:lang w:val="nl-NL"/>
        </w:rPr>
      </w:pPr>
      <w:r>
        <w:rPr>
          <w:rFonts w:ascii="Palatino Linotype" w:hAnsi="Palatino Linotype"/>
          <w:sz w:val="22"/>
          <w:szCs w:val="22"/>
          <w:lang w:val="nl-NL"/>
        </w:rPr>
        <w:t>M.J. DE KORT</w:t>
      </w:r>
    </w:p>
    <w:p w:rsidR="00C8751C" w:rsidRPr="00355CA4" w:rsidRDefault="00C8751C" w:rsidP="00C8751C">
      <w:pPr>
        <w:jc w:val="both"/>
        <w:rPr>
          <w:rFonts w:ascii="Palatino Linotype" w:hAnsi="Palatino Linotype"/>
          <w:sz w:val="22"/>
          <w:szCs w:val="22"/>
          <w:lang w:val="nl-NL"/>
        </w:rPr>
      </w:pPr>
    </w:p>
    <w:p w:rsidR="00C8751C" w:rsidRPr="00355CA4" w:rsidRDefault="00C8751C" w:rsidP="00C8751C">
      <w:pPr>
        <w:jc w:val="both"/>
        <w:rPr>
          <w:rFonts w:ascii="Palatino Linotype" w:hAnsi="Palatino Linotype"/>
          <w:sz w:val="22"/>
          <w:szCs w:val="22"/>
          <w:lang w:val="nl-NL"/>
        </w:rPr>
      </w:pPr>
    </w:p>
    <w:p w:rsidR="00C8751C" w:rsidRPr="00355CA4" w:rsidRDefault="00C8751C" w:rsidP="00C8751C">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w:t>
      </w:r>
      <w:r w:rsidR="00CE6F09">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C8751C" w:rsidRPr="00355CA4" w:rsidRDefault="00CE6F09" w:rsidP="00CE6F09">
      <w:pPr>
        <w:ind w:right="5620"/>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C8751C" w:rsidRPr="00355CA4" w:rsidRDefault="00C8751C" w:rsidP="00C8751C">
      <w:pPr>
        <w:jc w:val="both"/>
        <w:rPr>
          <w:rFonts w:ascii="Palatino Linotype" w:hAnsi="Palatino Linotype"/>
          <w:sz w:val="22"/>
          <w:szCs w:val="22"/>
          <w:lang w:val="nl-NL"/>
        </w:rPr>
      </w:pPr>
    </w:p>
    <w:p w:rsidR="00C8751C" w:rsidRPr="00355CA4" w:rsidRDefault="00C8751C" w:rsidP="00C8751C">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CE6F09">
        <w:rPr>
          <w:rFonts w:ascii="Palatino Linotype" w:hAnsi="Palatino Linotype"/>
          <w:sz w:val="22"/>
          <w:szCs w:val="22"/>
          <w:lang w:val="nl-NL"/>
        </w:rPr>
        <w:t>2</w:t>
      </w:r>
      <w:r w:rsidR="00320EC9">
        <w:rPr>
          <w:rFonts w:ascii="Palatino Linotype" w:hAnsi="Palatino Linotype"/>
          <w:sz w:val="22"/>
          <w:szCs w:val="22"/>
          <w:lang w:val="nl-NL"/>
        </w:rPr>
        <w:t>4</w:t>
      </w:r>
      <w:r w:rsidR="00CE6F09" w:rsidRPr="00CE6F09">
        <w:rPr>
          <w:rFonts w:ascii="Palatino Linotype" w:hAnsi="Palatino Linotype"/>
          <w:sz w:val="22"/>
          <w:szCs w:val="22"/>
          <w:vertAlign w:val="superscript"/>
          <w:lang w:val="nl-NL"/>
        </w:rPr>
        <w:t>ste</w:t>
      </w:r>
      <w:r w:rsidR="00CE6F09">
        <w:rPr>
          <w:rFonts w:ascii="Palatino Linotype" w:hAnsi="Palatino Linotype"/>
          <w:sz w:val="22"/>
          <w:szCs w:val="22"/>
          <w:lang w:val="nl-NL"/>
        </w:rPr>
        <w:t xml:space="preserve"> juli 2026</w:t>
      </w:r>
    </w:p>
    <w:p w:rsidR="00C8751C" w:rsidRPr="00355CA4" w:rsidRDefault="00C8751C" w:rsidP="00C8751C">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sidR="00CE6F09">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C8751C" w:rsidRPr="00355CA4" w:rsidRDefault="00CE6F09" w:rsidP="00CE6F09">
      <w:pPr>
        <w:ind w:left="5400" w:right="404"/>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C8751C" w:rsidRPr="00355CA4" w:rsidRDefault="00C8751C" w:rsidP="00C8751C">
      <w:pPr>
        <w:ind w:left="4560"/>
        <w:jc w:val="both"/>
        <w:rPr>
          <w:rFonts w:ascii="Palatino Linotype" w:hAnsi="Palatino Linotype"/>
          <w:sz w:val="22"/>
          <w:szCs w:val="22"/>
          <w:lang w:val="nl-NL"/>
        </w:rPr>
      </w:pPr>
    </w:p>
    <w:p w:rsidR="00C8751C" w:rsidRDefault="00C8751C" w:rsidP="00C8751C">
      <w:pPr>
        <w:ind w:right="-29"/>
        <w:jc w:val="both"/>
        <w:rPr>
          <w:rFonts w:ascii="Palatino Linotype" w:hAnsi="Palatino Linotype"/>
          <w:sz w:val="22"/>
          <w:szCs w:val="22"/>
          <w:lang w:val="nl-NL"/>
        </w:rPr>
        <w:sectPr w:rsidR="00C8751C" w:rsidSect="00C8751C">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p>
    <w:p w:rsidR="00CE6F09" w:rsidRDefault="00CE6F09" w:rsidP="00C8751C">
      <w:pPr>
        <w:pBdr>
          <w:bottom w:val="single" w:sz="6" w:space="1" w:color="auto"/>
        </w:pBdr>
        <w:ind w:right="-29"/>
        <w:jc w:val="both"/>
        <w:rPr>
          <w:rFonts w:ascii="Palatino Linotype" w:hAnsi="Palatino Linotype"/>
          <w:sz w:val="22"/>
          <w:szCs w:val="22"/>
          <w:lang w:val="nl-NL"/>
        </w:rPr>
      </w:pPr>
    </w:p>
    <w:p w:rsidR="00C8751C" w:rsidRPr="00355CA4" w:rsidRDefault="00C8751C" w:rsidP="00C8751C">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BIJLAGE behorende bij het Landsbesluit van de</w:t>
      </w:r>
      <w:r>
        <w:rPr>
          <w:rFonts w:ascii="Palatino Linotype" w:hAnsi="Palatino Linotype"/>
          <w:sz w:val="22"/>
          <w:szCs w:val="22"/>
          <w:lang w:val="nl-NL"/>
        </w:rPr>
        <w:t xml:space="preserve"> </w:t>
      </w:r>
      <w:r w:rsidR="00CE6F09">
        <w:rPr>
          <w:rFonts w:ascii="Palatino Linotype" w:hAnsi="Palatino Linotype"/>
          <w:sz w:val="22"/>
          <w:szCs w:val="22"/>
          <w:lang w:val="nl-NL"/>
        </w:rPr>
        <w:t>7</w:t>
      </w:r>
      <w:r w:rsidR="00CE6F09" w:rsidRPr="00CE6F09">
        <w:rPr>
          <w:rFonts w:ascii="Palatino Linotype" w:hAnsi="Palatino Linotype"/>
          <w:sz w:val="22"/>
          <w:szCs w:val="22"/>
          <w:vertAlign w:val="superscript"/>
          <w:lang w:val="nl-NL"/>
        </w:rPr>
        <w:t>de</w:t>
      </w:r>
      <w:r w:rsidR="00CE6F09">
        <w:rPr>
          <w:rFonts w:ascii="Palatino Linotype" w:hAnsi="Palatino Linotype"/>
          <w:sz w:val="22"/>
          <w:szCs w:val="22"/>
          <w:lang w:val="nl-NL"/>
        </w:rPr>
        <w:t xml:space="preserve"> mei 2026</w:t>
      </w:r>
      <w:r w:rsidRPr="00355CA4">
        <w:rPr>
          <w:rFonts w:ascii="Palatino Linotype" w:hAnsi="Palatino Linotype"/>
          <w:sz w:val="22"/>
          <w:szCs w:val="22"/>
          <w:lang w:val="nl-NL"/>
        </w:rPr>
        <w:t>, no.</w:t>
      </w:r>
      <w:r w:rsidR="00CE6F09">
        <w:rPr>
          <w:rFonts w:ascii="Palatino Linotype" w:hAnsi="Palatino Linotype"/>
          <w:sz w:val="22"/>
          <w:szCs w:val="22"/>
          <w:lang w:val="nl-NL"/>
        </w:rPr>
        <w:t xml:space="preserve"> 26/1250</w:t>
      </w:r>
      <w:r w:rsidRPr="00355CA4">
        <w:rPr>
          <w:rFonts w:ascii="Palatino Linotype" w:hAnsi="Palatino Linotype"/>
          <w:sz w:val="22"/>
          <w:szCs w:val="22"/>
          <w:lang w:val="nl-NL"/>
        </w:rPr>
        <w:t xml:space="preserve">, houdende vaststelling van de geconsolideerde tekst van </w:t>
      </w:r>
      <w:r w:rsidRPr="00280378">
        <w:rPr>
          <w:rFonts w:ascii="Palatino Linotype" w:hAnsi="Palatino Linotype"/>
          <w:sz w:val="22"/>
          <w:szCs w:val="22"/>
          <w:lang w:val="nl-NL"/>
        </w:rPr>
        <w:t>het Landsbesluit bewaarplicht toonderstukken</w:t>
      </w:r>
      <w:r w:rsidRPr="002776E3">
        <w:rPr>
          <w:rStyle w:val="FootnoteReference"/>
          <w:rFonts w:ascii="Palatino Linotype" w:hAnsi="Palatino Linotype"/>
          <w:sz w:val="22"/>
          <w:szCs w:val="22"/>
          <w:lang w:val="nl-NL"/>
        </w:rPr>
        <w:footnoteReference w:id="3"/>
      </w:r>
    </w:p>
    <w:p w:rsidR="00C8751C" w:rsidRPr="00355CA4" w:rsidRDefault="00C8751C" w:rsidP="00C8751C">
      <w:pPr>
        <w:pBdr>
          <w:bottom w:val="single" w:sz="6" w:space="1" w:color="auto"/>
        </w:pBdr>
        <w:ind w:right="-29"/>
        <w:jc w:val="both"/>
        <w:rPr>
          <w:rFonts w:ascii="Palatino Linotype" w:hAnsi="Palatino Linotype"/>
          <w:sz w:val="22"/>
          <w:szCs w:val="22"/>
          <w:lang w:val="nl-NL"/>
        </w:rPr>
      </w:pPr>
    </w:p>
    <w:p w:rsidR="00C8751C" w:rsidRPr="00355CA4" w:rsidRDefault="00C8751C" w:rsidP="00C8751C">
      <w:pPr>
        <w:ind w:right="-29"/>
        <w:jc w:val="center"/>
        <w:rPr>
          <w:rFonts w:ascii="Palatino Linotype" w:hAnsi="Palatino Linotype"/>
          <w:sz w:val="22"/>
          <w:szCs w:val="22"/>
          <w:lang w:val="nl-NL"/>
        </w:rPr>
      </w:pPr>
    </w:p>
    <w:p w:rsidR="00C8751C" w:rsidRDefault="00C8751C" w:rsidP="00C8751C">
      <w:pPr>
        <w:ind w:right="-29"/>
        <w:jc w:val="both"/>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w:t>
      </w:r>
      <w:r w:rsidRPr="00280378">
        <w:rPr>
          <w:rFonts w:ascii="Palatino Linotype" w:hAnsi="Palatino Linotype"/>
          <w:sz w:val="22"/>
          <w:szCs w:val="22"/>
          <w:lang w:val="nl-NL"/>
        </w:rPr>
        <w:t>het Landsbesluit bewaarplicht toonderstukken</w:t>
      </w:r>
      <w:r>
        <w:rPr>
          <w:rFonts w:ascii="Palatino Linotype" w:hAnsi="Palatino Linotype"/>
          <w:sz w:val="22"/>
          <w:szCs w:val="22"/>
          <w:lang w:val="nl-NL"/>
        </w:rPr>
        <w:t xml:space="preserve"> (P.B. 2010, no. 36)</w:t>
      </w:r>
      <w:r w:rsidRPr="002776E3">
        <w:rPr>
          <w:rFonts w:ascii="Palatino Linotype" w:hAnsi="Palatino Linotype"/>
          <w:sz w:val="22"/>
          <w:szCs w:val="22"/>
          <w:lang w:val="nl-NL"/>
        </w:rPr>
        <w:t>,</w:t>
      </w:r>
      <w:r>
        <w:rPr>
          <w:rFonts w:ascii="Palatino Linotype" w:hAnsi="Palatino Linotype"/>
          <w:sz w:val="22"/>
          <w:szCs w:val="22"/>
          <w:lang w:val="nl-NL"/>
        </w:rPr>
        <w:t xml:space="preserve"> </w:t>
      </w:r>
      <w:r w:rsidRPr="00355CA4">
        <w:rPr>
          <w:rFonts w:ascii="Palatino Linotype" w:hAnsi="Palatino Linotype"/>
          <w:sz w:val="22"/>
          <w:szCs w:val="22"/>
          <w:lang w:val="nl-NL"/>
        </w:rPr>
        <w:t xml:space="preserve">zoals </w:t>
      </w:r>
      <w:r>
        <w:rPr>
          <w:rFonts w:ascii="Palatino Linotype" w:hAnsi="Palatino Linotype"/>
          <w:sz w:val="22"/>
          <w:szCs w:val="22"/>
          <w:lang w:val="nl-NL"/>
        </w:rPr>
        <w:t>dit</w:t>
      </w:r>
      <w:r w:rsidRPr="00355CA4">
        <w:rPr>
          <w:rFonts w:ascii="Palatino Linotype" w:hAnsi="Palatino Linotype"/>
          <w:sz w:val="22"/>
          <w:szCs w:val="22"/>
          <w:lang w:val="nl-NL"/>
        </w:rPr>
        <w:t xml:space="preserve"> luidt: </w:t>
      </w:r>
    </w:p>
    <w:p w:rsidR="00C8751C" w:rsidRDefault="00C8751C" w:rsidP="00320EC9">
      <w:pPr>
        <w:spacing w:line="220" w:lineRule="exact"/>
        <w:ind w:right="-29"/>
        <w:jc w:val="both"/>
        <w:rPr>
          <w:rFonts w:ascii="Palatino Linotype" w:hAnsi="Palatino Linotype"/>
          <w:sz w:val="22"/>
          <w:szCs w:val="22"/>
          <w:lang w:val="nl-NL"/>
        </w:rPr>
      </w:pPr>
    </w:p>
    <w:p w:rsidR="00C8751C" w:rsidRPr="00280378" w:rsidRDefault="00C8751C" w:rsidP="00C8751C">
      <w:pPr>
        <w:pStyle w:val="ListParagraph"/>
        <w:numPr>
          <w:ilvl w:val="0"/>
          <w:numId w:val="7"/>
        </w:numPr>
        <w:tabs>
          <w:tab w:val="clear" w:pos="720"/>
        </w:tabs>
        <w:ind w:left="360" w:right="-29"/>
        <w:jc w:val="both"/>
        <w:rPr>
          <w:rFonts w:ascii="Palatino Linotype" w:hAnsi="Palatino Linotype"/>
          <w:sz w:val="22"/>
          <w:szCs w:val="22"/>
        </w:rPr>
      </w:pPr>
      <w:r w:rsidRPr="00280378">
        <w:rPr>
          <w:rFonts w:ascii="Palatino Linotype" w:hAnsi="Palatino Linotype"/>
          <w:sz w:val="22"/>
          <w:szCs w:val="22"/>
        </w:rPr>
        <w:t xml:space="preserve">na wijziging tot stand gebracht door het Land Nederlandse Antillen bij: </w:t>
      </w:r>
    </w:p>
    <w:p w:rsidR="00C8751C" w:rsidRPr="00280378" w:rsidRDefault="00C8751C" w:rsidP="00C8751C">
      <w:pPr>
        <w:pStyle w:val="ListParagraph"/>
        <w:numPr>
          <w:ilvl w:val="0"/>
          <w:numId w:val="8"/>
        </w:numPr>
        <w:tabs>
          <w:tab w:val="clear" w:pos="720"/>
        </w:tabs>
        <w:ind w:right="-29"/>
        <w:jc w:val="both"/>
        <w:rPr>
          <w:rFonts w:ascii="Palatino Linotype" w:hAnsi="Palatino Linotype"/>
          <w:sz w:val="22"/>
          <w:szCs w:val="22"/>
        </w:rPr>
      </w:pPr>
      <w:r w:rsidRPr="00F863D5">
        <w:rPr>
          <w:rFonts w:ascii="Palatino Linotype" w:hAnsi="Palatino Linotype"/>
          <w:sz w:val="22"/>
          <w:szCs w:val="22"/>
        </w:rPr>
        <w:t>Landsbesluit, houdende algemene maatregelen, van de 6</w:t>
      </w:r>
      <w:r w:rsidRPr="00F863D5">
        <w:rPr>
          <w:rFonts w:ascii="Palatino Linotype" w:hAnsi="Palatino Linotype"/>
          <w:sz w:val="22"/>
          <w:szCs w:val="22"/>
          <w:vertAlign w:val="superscript"/>
        </w:rPr>
        <w:t xml:space="preserve">de </w:t>
      </w:r>
      <w:r w:rsidRPr="00F863D5">
        <w:rPr>
          <w:rFonts w:ascii="Palatino Linotype" w:hAnsi="Palatino Linotype"/>
          <w:sz w:val="22"/>
          <w:szCs w:val="22"/>
        </w:rPr>
        <w:t>mei 2010, houdende de wijziging van het Landsbesluit bewaarplicht toonderstukken</w:t>
      </w:r>
      <w:r>
        <w:rPr>
          <w:rFonts w:ascii="Palatino Linotype" w:hAnsi="Palatino Linotype"/>
          <w:sz w:val="22"/>
          <w:szCs w:val="22"/>
        </w:rPr>
        <w:t xml:space="preserve"> (P.B. 2011, no. 27)</w:t>
      </w:r>
      <w:r w:rsidRPr="00280378">
        <w:rPr>
          <w:rFonts w:ascii="Palatino Linotype" w:hAnsi="Palatino Linotype"/>
          <w:sz w:val="22"/>
          <w:szCs w:val="22"/>
        </w:rPr>
        <w:t>;</w:t>
      </w:r>
    </w:p>
    <w:p w:rsidR="00C8751C" w:rsidRDefault="00C8751C" w:rsidP="00320EC9">
      <w:pPr>
        <w:spacing w:line="220" w:lineRule="exact"/>
        <w:ind w:left="360" w:right="-29" w:hanging="360"/>
        <w:jc w:val="both"/>
        <w:rPr>
          <w:rFonts w:ascii="Palatino Linotype" w:hAnsi="Palatino Linotype"/>
          <w:sz w:val="22"/>
          <w:szCs w:val="22"/>
          <w:lang w:val="nl-NL"/>
        </w:rPr>
      </w:pPr>
    </w:p>
    <w:p w:rsidR="00C8751C" w:rsidRDefault="00C8751C" w:rsidP="00C8751C">
      <w:pPr>
        <w:ind w:left="360" w:right="-29" w:hanging="360"/>
        <w:jc w:val="both"/>
        <w:rPr>
          <w:rFonts w:ascii="Palatino Linotype" w:hAnsi="Palatino Linotype"/>
          <w:sz w:val="22"/>
          <w:szCs w:val="22"/>
          <w:lang w:val="nl-NL"/>
        </w:rPr>
      </w:pPr>
      <w:r>
        <w:rPr>
          <w:rFonts w:ascii="Palatino Linotype" w:hAnsi="Palatino Linotype"/>
          <w:sz w:val="22"/>
          <w:szCs w:val="22"/>
          <w:lang w:val="nl-NL"/>
        </w:rPr>
        <w:t>en</w:t>
      </w:r>
    </w:p>
    <w:p w:rsidR="00C8751C" w:rsidRPr="00355CA4" w:rsidRDefault="00C8751C" w:rsidP="00320EC9">
      <w:pPr>
        <w:spacing w:line="220" w:lineRule="exact"/>
        <w:ind w:left="360" w:right="-29" w:hanging="360"/>
        <w:jc w:val="both"/>
        <w:rPr>
          <w:rFonts w:ascii="Palatino Linotype" w:hAnsi="Palatino Linotype"/>
          <w:sz w:val="22"/>
          <w:szCs w:val="22"/>
          <w:lang w:val="nl-NL"/>
        </w:rPr>
      </w:pPr>
    </w:p>
    <w:p w:rsidR="00C8751C" w:rsidRPr="00355CA4" w:rsidRDefault="00C8751C" w:rsidP="00C8751C">
      <w:pPr>
        <w:numPr>
          <w:ilvl w:val="0"/>
          <w:numId w:val="7"/>
        </w:numPr>
        <w:tabs>
          <w:tab w:val="clear" w:pos="720"/>
        </w:tabs>
        <w:ind w:left="360" w:right="-29"/>
        <w:jc w:val="both"/>
        <w:rPr>
          <w:rFonts w:ascii="Palatino Linotype" w:hAnsi="Palatino Linotype"/>
          <w:sz w:val="22"/>
          <w:szCs w:val="22"/>
          <w:lang w:val="nl-NL"/>
        </w:rPr>
      </w:pPr>
      <w:r w:rsidRPr="00355CA4">
        <w:rPr>
          <w:rFonts w:ascii="Palatino Linotype" w:hAnsi="Palatino Linotype"/>
          <w:sz w:val="22"/>
          <w:szCs w:val="22"/>
          <w:lang w:val="nl-NL"/>
        </w:rPr>
        <w:t>in overeenstemming gebracht met de aanwijzingen van de Algemene overgangsregeling wetgeving en bestuur Land Curaçao (A.B. 2010, no. 87, bijlage a).</w:t>
      </w:r>
    </w:p>
    <w:p w:rsidR="00C8751C" w:rsidRPr="00355CA4" w:rsidRDefault="00C8751C" w:rsidP="00C8751C">
      <w:pPr>
        <w:jc w:val="both"/>
        <w:rPr>
          <w:rFonts w:ascii="Palatino Linotype" w:hAnsi="Palatino Linotype"/>
          <w:sz w:val="22"/>
          <w:szCs w:val="22"/>
          <w:lang w:val="nl-NL"/>
        </w:rPr>
      </w:pPr>
    </w:p>
    <w:p w:rsidR="00C8751C" w:rsidRPr="00355CA4" w:rsidRDefault="00C8751C" w:rsidP="00C8751C">
      <w:pPr>
        <w:jc w:val="center"/>
        <w:rPr>
          <w:rFonts w:ascii="Palatino Linotype" w:hAnsi="Palatino Linotype"/>
          <w:sz w:val="22"/>
          <w:szCs w:val="22"/>
          <w:lang w:val="nl-NL"/>
        </w:rPr>
      </w:pPr>
      <w:r w:rsidRPr="00355CA4">
        <w:rPr>
          <w:rFonts w:ascii="Palatino Linotype" w:hAnsi="Palatino Linotype"/>
          <w:sz w:val="22"/>
          <w:szCs w:val="22"/>
          <w:lang w:val="nl-NL"/>
        </w:rPr>
        <w:t>-----</w:t>
      </w:r>
    </w:p>
    <w:p w:rsidR="00C8751C" w:rsidRPr="00355CA4" w:rsidRDefault="00C8751C" w:rsidP="00C8751C">
      <w:pPr>
        <w:suppressAutoHyphens/>
        <w:jc w:val="center"/>
        <w:rPr>
          <w:rFonts w:ascii="Palatino Linotype" w:hAnsi="Palatino Linotype"/>
          <w:sz w:val="22"/>
          <w:szCs w:val="22"/>
          <w:lang w:val="nl-NL"/>
        </w:rPr>
      </w:pPr>
    </w:p>
    <w:p w:rsidR="00C8751C" w:rsidRPr="006247E2" w:rsidRDefault="00C8751C" w:rsidP="00C8751C">
      <w:pPr>
        <w:suppressAutoHyphens/>
        <w:jc w:val="center"/>
        <w:rPr>
          <w:rFonts w:ascii="Palatino Linotype" w:hAnsi="Palatino Linotype"/>
          <w:sz w:val="22"/>
          <w:szCs w:val="22"/>
          <w:lang w:val="nl-NL"/>
        </w:rPr>
      </w:pPr>
      <w:r w:rsidRPr="006247E2">
        <w:rPr>
          <w:rFonts w:ascii="Palatino Linotype" w:hAnsi="Palatino Linotype"/>
          <w:sz w:val="22"/>
          <w:szCs w:val="22"/>
          <w:lang w:val="nl-NL"/>
        </w:rPr>
        <w:t>Artikel 1</w:t>
      </w:r>
    </w:p>
    <w:p w:rsidR="00C8751C" w:rsidRPr="006247E2" w:rsidRDefault="00C8751C" w:rsidP="00C8751C">
      <w:pPr>
        <w:suppressAutoHyphens/>
        <w:jc w:val="center"/>
        <w:rPr>
          <w:rFonts w:ascii="Palatino Linotype" w:hAnsi="Palatino Linotype"/>
          <w:sz w:val="22"/>
          <w:szCs w:val="22"/>
          <w:lang w:val="nl-NL"/>
        </w:rPr>
      </w:pPr>
    </w:p>
    <w:p w:rsidR="00C8751C" w:rsidRPr="006247E2" w:rsidRDefault="00C8751C" w:rsidP="00C8751C">
      <w:pPr>
        <w:suppressAutoHyphens/>
        <w:jc w:val="both"/>
        <w:rPr>
          <w:rFonts w:ascii="Palatino Linotype" w:hAnsi="Palatino Linotype"/>
          <w:sz w:val="22"/>
          <w:szCs w:val="22"/>
          <w:lang w:val="nl-NL"/>
        </w:rPr>
      </w:pPr>
      <w:r w:rsidRPr="006247E2">
        <w:rPr>
          <w:rFonts w:ascii="Palatino Linotype" w:hAnsi="Palatino Linotype"/>
          <w:sz w:val="22"/>
          <w:szCs w:val="22"/>
          <w:lang w:val="nl-NL"/>
        </w:rPr>
        <w:t>Onder toonderstukken wordt verstaan: aandelen of certificaten van aandelen in het kapitaal van een buitengaatse onderneming, uitgegeven aan toonder of omgezet naar toonder.</w:t>
      </w:r>
    </w:p>
    <w:p w:rsidR="00C8751C" w:rsidRPr="006247E2" w:rsidRDefault="00C8751C" w:rsidP="00C8751C">
      <w:pPr>
        <w:suppressAutoHyphens/>
        <w:jc w:val="both"/>
        <w:rPr>
          <w:rFonts w:ascii="Palatino Linotype" w:hAnsi="Palatino Linotype"/>
          <w:sz w:val="22"/>
          <w:szCs w:val="22"/>
          <w:lang w:val="nl-NL"/>
        </w:rPr>
      </w:pPr>
    </w:p>
    <w:p w:rsidR="00C8751C" w:rsidRPr="006247E2" w:rsidRDefault="00C8751C" w:rsidP="00C8751C">
      <w:pPr>
        <w:suppressAutoHyphens/>
        <w:jc w:val="center"/>
        <w:rPr>
          <w:rFonts w:ascii="Palatino Linotype" w:hAnsi="Palatino Linotype"/>
          <w:sz w:val="22"/>
          <w:szCs w:val="22"/>
          <w:lang w:val="nl-NL"/>
        </w:rPr>
      </w:pPr>
      <w:r w:rsidRPr="006247E2">
        <w:rPr>
          <w:rFonts w:ascii="Palatino Linotype" w:hAnsi="Palatino Linotype"/>
          <w:sz w:val="22"/>
          <w:szCs w:val="22"/>
          <w:lang w:val="nl-NL"/>
        </w:rPr>
        <w:t>Artikel 2</w:t>
      </w:r>
    </w:p>
    <w:p w:rsidR="00C8751C" w:rsidRPr="006247E2" w:rsidRDefault="00C8751C" w:rsidP="00C8751C">
      <w:pPr>
        <w:suppressAutoHyphens/>
        <w:jc w:val="both"/>
        <w:rPr>
          <w:rFonts w:ascii="Palatino Linotype" w:hAnsi="Palatino Linotype"/>
          <w:sz w:val="22"/>
          <w:szCs w:val="22"/>
          <w:lang w:val="nl-NL"/>
        </w:rPr>
      </w:pPr>
    </w:p>
    <w:p w:rsidR="00C8751C" w:rsidRPr="006247E2" w:rsidRDefault="00C8751C" w:rsidP="00C8751C">
      <w:pPr>
        <w:pStyle w:val="ListParagraph"/>
        <w:widowControl w:val="0"/>
        <w:numPr>
          <w:ilvl w:val="0"/>
          <w:numId w:val="9"/>
        </w:numPr>
        <w:suppressAutoHyphens/>
        <w:ind w:left="360"/>
        <w:jc w:val="both"/>
        <w:rPr>
          <w:rFonts w:ascii="Palatino Linotype" w:hAnsi="Palatino Linotype"/>
          <w:sz w:val="22"/>
          <w:szCs w:val="22"/>
        </w:rPr>
      </w:pPr>
      <w:r w:rsidRPr="006247E2">
        <w:rPr>
          <w:rFonts w:ascii="Palatino Linotype" w:hAnsi="Palatino Linotype"/>
          <w:sz w:val="22"/>
          <w:szCs w:val="22"/>
        </w:rPr>
        <w:t>Het trustkantoor dat beheerdiensten verleent aan een buitengaatse onderneming, ter</w:t>
      </w:r>
      <w:r>
        <w:rPr>
          <w:rFonts w:ascii="Palatino Linotype" w:hAnsi="Palatino Linotype"/>
          <w:sz w:val="22"/>
          <w:szCs w:val="22"/>
        </w:rPr>
        <w:t xml:space="preserve"> </w:t>
      </w:r>
      <w:r w:rsidRPr="006247E2">
        <w:rPr>
          <w:rFonts w:ascii="Palatino Linotype" w:hAnsi="Palatino Linotype"/>
          <w:sz w:val="22"/>
          <w:szCs w:val="22"/>
        </w:rPr>
        <w:t>zake waarvan toonderstukken bestaan of worden uitgegeven, is verplicht die toonderstukken terstond in bewaring te nemen onder afgifte van een deponeringsbewijs aan de gerechtigde van de toonderstukken.</w:t>
      </w:r>
    </w:p>
    <w:p w:rsidR="00C8751C" w:rsidRPr="006247E2" w:rsidRDefault="00C8751C" w:rsidP="00320EC9">
      <w:pPr>
        <w:pStyle w:val="ListParagraph"/>
        <w:widowControl w:val="0"/>
        <w:numPr>
          <w:ilvl w:val="0"/>
          <w:numId w:val="9"/>
        </w:numPr>
        <w:suppressAutoHyphens/>
        <w:ind w:left="360"/>
        <w:jc w:val="both"/>
        <w:rPr>
          <w:rFonts w:ascii="Palatino Linotype" w:hAnsi="Palatino Linotype"/>
          <w:sz w:val="22"/>
          <w:szCs w:val="22"/>
        </w:rPr>
      </w:pPr>
      <w:r w:rsidRPr="006247E2">
        <w:rPr>
          <w:rFonts w:ascii="Palatino Linotype" w:hAnsi="Palatino Linotype"/>
          <w:sz w:val="22"/>
          <w:szCs w:val="22"/>
        </w:rPr>
        <w:t>Ter voorkoming van vermenging van de toonderstukken met het vermogen van het trustkantoor, maakt het trustkantoor voor het in bewaring nemen van toonderstukken gebruik van een stichting.</w:t>
      </w:r>
    </w:p>
    <w:p w:rsidR="00C8751C" w:rsidRPr="006247E2" w:rsidRDefault="00C8751C" w:rsidP="00C8751C">
      <w:pPr>
        <w:pStyle w:val="ListParagraph"/>
        <w:widowControl w:val="0"/>
        <w:numPr>
          <w:ilvl w:val="0"/>
          <w:numId w:val="9"/>
        </w:numPr>
        <w:suppressAutoHyphens/>
        <w:ind w:left="360"/>
        <w:jc w:val="both"/>
        <w:rPr>
          <w:rFonts w:ascii="Palatino Linotype" w:hAnsi="Palatino Linotype"/>
          <w:sz w:val="22"/>
          <w:szCs w:val="22"/>
        </w:rPr>
      </w:pPr>
      <w:r w:rsidRPr="006247E2">
        <w:rPr>
          <w:rFonts w:ascii="Palatino Linotype" w:hAnsi="Palatino Linotype"/>
          <w:sz w:val="22"/>
          <w:szCs w:val="22"/>
        </w:rPr>
        <w:t>De in het eerste lid bedoelde bewaarplicht kan door het trustkantoor worden uitbesteed aan een externe, al dan niet buiten Curaçao gevestigde bewaarder, mits deze ten behoeve van het trustkantoor een ondertekende verklaring van bewaring afgeeft, waarin tenminste het volgende wordt weergegeven:</w:t>
      </w:r>
    </w:p>
    <w:p w:rsidR="00C8751C" w:rsidRPr="006247E2" w:rsidRDefault="00C8751C" w:rsidP="00C8751C">
      <w:pPr>
        <w:pStyle w:val="ListParagraph"/>
        <w:widowControl w:val="0"/>
        <w:numPr>
          <w:ilvl w:val="0"/>
          <w:numId w:val="11"/>
        </w:numPr>
        <w:suppressAutoHyphens/>
        <w:ind w:left="720"/>
        <w:jc w:val="both"/>
        <w:rPr>
          <w:rFonts w:ascii="Palatino Linotype" w:hAnsi="Palatino Linotype"/>
          <w:sz w:val="22"/>
          <w:szCs w:val="22"/>
        </w:rPr>
      </w:pPr>
      <w:r w:rsidRPr="006247E2">
        <w:rPr>
          <w:rFonts w:ascii="Palatino Linotype" w:hAnsi="Palatino Linotype"/>
          <w:sz w:val="22"/>
          <w:szCs w:val="22"/>
        </w:rPr>
        <w:t>de identiteits- en adresgegevens van de natuurlijke persoon of rechtspersoon ten behoeve van wie de betreffende toonderstukken worden bewaard alsmede een verklaring dat iedere wijziging in voornoemde gegevens terstond aan het trustkantoor zal worden medegedeeld onder vermelding van de nieuwe identiteits- en adresgegevens;</w:t>
      </w:r>
    </w:p>
    <w:p w:rsidR="00C8751C" w:rsidRPr="006247E2" w:rsidRDefault="00C8751C" w:rsidP="00C8751C">
      <w:pPr>
        <w:pStyle w:val="ListParagraph"/>
        <w:widowControl w:val="0"/>
        <w:numPr>
          <w:ilvl w:val="0"/>
          <w:numId w:val="11"/>
        </w:numPr>
        <w:suppressAutoHyphens/>
        <w:ind w:left="720"/>
        <w:jc w:val="both"/>
        <w:rPr>
          <w:rFonts w:ascii="Palatino Linotype" w:hAnsi="Palatino Linotype"/>
          <w:sz w:val="22"/>
          <w:szCs w:val="22"/>
        </w:rPr>
      </w:pPr>
      <w:r w:rsidRPr="006247E2">
        <w:rPr>
          <w:rFonts w:ascii="Palatino Linotype" w:hAnsi="Palatino Linotype"/>
          <w:sz w:val="22"/>
          <w:szCs w:val="22"/>
        </w:rPr>
        <w:t>een verklaring dat de toonderstukken niet eerder uit het depot worden overgedragen aan een nieuwe bewaarder dan nadat het trustkantoor hiervan in kennis is gesteld;</w:t>
      </w:r>
    </w:p>
    <w:p w:rsidR="00C8751C" w:rsidRPr="006247E2" w:rsidRDefault="00C8751C" w:rsidP="00C8751C">
      <w:pPr>
        <w:pStyle w:val="ListParagraph"/>
        <w:widowControl w:val="0"/>
        <w:numPr>
          <w:ilvl w:val="0"/>
          <w:numId w:val="11"/>
        </w:numPr>
        <w:suppressAutoHyphens/>
        <w:ind w:left="720"/>
        <w:jc w:val="both"/>
        <w:rPr>
          <w:rFonts w:ascii="Palatino Linotype" w:hAnsi="Palatino Linotype"/>
          <w:sz w:val="22"/>
          <w:szCs w:val="22"/>
        </w:rPr>
      </w:pPr>
      <w:r w:rsidRPr="006247E2">
        <w:rPr>
          <w:rFonts w:ascii="Palatino Linotype" w:hAnsi="Palatino Linotype"/>
          <w:sz w:val="22"/>
          <w:szCs w:val="22"/>
        </w:rPr>
        <w:t>een verklaring dat zodra de toonderstukken voor een andere dan de oorspronkelijke gerechtigde(n) gehouden zullen worden, terstond het trustkantoor of de personen hiervan door de bewaarder in kennis wordt gesteld.</w:t>
      </w:r>
    </w:p>
    <w:p w:rsidR="00C8751C" w:rsidRPr="006247E2" w:rsidRDefault="00C8751C" w:rsidP="00C8751C">
      <w:pPr>
        <w:pStyle w:val="ListParagraph"/>
        <w:widowControl w:val="0"/>
        <w:numPr>
          <w:ilvl w:val="0"/>
          <w:numId w:val="9"/>
        </w:numPr>
        <w:suppressAutoHyphens/>
        <w:ind w:left="360"/>
        <w:jc w:val="both"/>
        <w:rPr>
          <w:rFonts w:ascii="Palatino Linotype" w:hAnsi="Palatino Linotype"/>
          <w:sz w:val="22"/>
          <w:szCs w:val="22"/>
        </w:rPr>
      </w:pPr>
      <w:r w:rsidRPr="006247E2">
        <w:rPr>
          <w:rFonts w:ascii="Palatino Linotype" w:hAnsi="Palatino Linotype"/>
          <w:sz w:val="22"/>
          <w:szCs w:val="22"/>
        </w:rPr>
        <w:lastRenderedPageBreak/>
        <w:t>Als bewaarder van toonderstukken als bedoeld in het derde lid kunnen optreden:</w:t>
      </w:r>
    </w:p>
    <w:p w:rsidR="00C8751C" w:rsidRPr="006247E2" w:rsidRDefault="00C8751C" w:rsidP="00C8751C">
      <w:pPr>
        <w:pStyle w:val="ListParagraph"/>
        <w:widowControl w:val="0"/>
        <w:numPr>
          <w:ilvl w:val="0"/>
          <w:numId w:val="12"/>
        </w:numPr>
        <w:suppressAutoHyphens/>
        <w:jc w:val="both"/>
        <w:rPr>
          <w:rFonts w:ascii="Palatino Linotype" w:hAnsi="Palatino Linotype"/>
          <w:sz w:val="22"/>
          <w:szCs w:val="22"/>
        </w:rPr>
      </w:pPr>
      <w:r w:rsidRPr="006247E2">
        <w:rPr>
          <w:rFonts w:ascii="Palatino Linotype" w:hAnsi="Palatino Linotype"/>
          <w:sz w:val="22"/>
          <w:szCs w:val="22"/>
        </w:rPr>
        <w:t>buitenlandse vestigingen van het trustkantoor of aan het trustkantoor gelieerde buitenlandse vennootschappen binnen concernverband;</w:t>
      </w:r>
    </w:p>
    <w:p w:rsidR="00C8751C" w:rsidRPr="006247E2" w:rsidRDefault="00C8751C" w:rsidP="00C8751C">
      <w:pPr>
        <w:pStyle w:val="ListParagraph"/>
        <w:widowControl w:val="0"/>
        <w:numPr>
          <w:ilvl w:val="0"/>
          <w:numId w:val="12"/>
        </w:numPr>
        <w:suppressAutoHyphens/>
        <w:jc w:val="both"/>
        <w:rPr>
          <w:rFonts w:ascii="Palatino Linotype" w:hAnsi="Palatino Linotype"/>
          <w:sz w:val="22"/>
          <w:szCs w:val="22"/>
        </w:rPr>
      </w:pPr>
      <w:r w:rsidRPr="006247E2">
        <w:rPr>
          <w:rFonts w:ascii="Palatino Linotype" w:hAnsi="Palatino Linotype"/>
          <w:sz w:val="22"/>
          <w:szCs w:val="22"/>
        </w:rPr>
        <w:t>andere trustkantoren, banken en andere financiële instellingen, welke in hun land van vestiging onder vergelijkbaar toezicht staan inzake het bestrijden van witwassen van gelden en het tegengaan van financieren van terrorisme, waaronder in ieder geval begrepen het identificeren van cliënten en het melden van ongebruikelijke of verdachte transacties, als hetwelk geldt voor het trustkantoor;</w:t>
      </w:r>
    </w:p>
    <w:p w:rsidR="00C8751C" w:rsidRPr="006247E2" w:rsidRDefault="00C8751C" w:rsidP="00C8751C">
      <w:pPr>
        <w:pStyle w:val="ListParagraph"/>
        <w:widowControl w:val="0"/>
        <w:numPr>
          <w:ilvl w:val="0"/>
          <w:numId w:val="12"/>
        </w:numPr>
        <w:suppressAutoHyphens/>
        <w:jc w:val="both"/>
        <w:rPr>
          <w:rFonts w:ascii="Palatino Linotype" w:hAnsi="Palatino Linotype"/>
          <w:sz w:val="22"/>
          <w:szCs w:val="22"/>
        </w:rPr>
      </w:pPr>
      <w:r w:rsidRPr="006247E2">
        <w:rPr>
          <w:rFonts w:ascii="Palatino Linotype" w:hAnsi="Palatino Linotype"/>
          <w:sz w:val="22"/>
          <w:szCs w:val="22"/>
        </w:rPr>
        <w:t>notarissen, welke in hun land van vestiging onder vergelijkbaar toezicht staan inzake het bestrijden van witwassen van gelden en het tegengaan van financieren van terrorisme waaronder in ieder geval begrepen het identificeren van cliënten en het melden van ongebruikelijke of verdachte transacties, als hetwelk geldt voor het trustkantoor.</w:t>
      </w:r>
    </w:p>
    <w:p w:rsidR="00C8751C" w:rsidRPr="006247E2" w:rsidRDefault="00C8751C" w:rsidP="00C8751C">
      <w:pPr>
        <w:pStyle w:val="ListParagraph"/>
        <w:widowControl w:val="0"/>
        <w:numPr>
          <w:ilvl w:val="0"/>
          <w:numId w:val="10"/>
        </w:numPr>
        <w:suppressAutoHyphens/>
        <w:ind w:left="360"/>
        <w:jc w:val="both"/>
        <w:rPr>
          <w:rFonts w:ascii="Palatino Linotype" w:hAnsi="Palatino Linotype"/>
          <w:sz w:val="22"/>
          <w:szCs w:val="22"/>
        </w:rPr>
      </w:pPr>
      <w:r w:rsidRPr="006247E2">
        <w:rPr>
          <w:rFonts w:ascii="Palatino Linotype" w:hAnsi="Palatino Linotype"/>
          <w:sz w:val="22"/>
          <w:szCs w:val="22"/>
        </w:rPr>
        <w:t>De personen, bedoeld in artikel 2, tweede lid, onder b, van de Landsverordening toezicht trustwezen die beheersdiensten verlenen aan een buitengaatse onderneming waarvan toonderstukken bestaan of worden uitgegeven, zijn verplicht die toonderstukken in bewaring te geven aan de in dit landsbesluit aangewezen bewaarders, die daarvoor een deponeringsbewijs afgeven.</w:t>
      </w:r>
    </w:p>
    <w:p w:rsidR="00C8751C" w:rsidRPr="006247E2" w:rsidRDefault="00C8751C" w:rsidP="00C8751C">
      <w:pPr>
        <w:pStyle w:val="ListParagraph"/>
        <w:widowControl w:val="0"/>
        <w:numPr>
          <w:ilvl w:val="0"/>
          <w:numId w:val="10"/>
        </w:numPr>
        <w:suppressAutoHyphens/>
        <w:ind w:left="360"/>
        <w:jc w:val="both"/>
        <w:rPr>
          <w:rFonts w:ascii="Palatino Linotype" w:hAnsi="Palatino Linotype"/>
          <w:sz w:val="22"/>
          <w:szCs w:val="22"/>
        </w:rPr>
      </w:pPr>
      <w:r w:rsidRPr="006247E2">
        <w:rPr>
          <w:rFonts w:ascii="Palatino Linotype" w:hAnsi="Palatino Linotype"/>
          <w:sz w:val="22"/>
          <w:szCs w:val="22"/>
        </w:rPr>
        <w:t xml:space="preserve">Onder land wordt verstaan: het land, bedoeld in het vierde lid, dat voldoet aan 10 of meer van de door de Financial Action </w:t>
      </w:r>
      <w:proofErr w:type="spellStart"/>
      <w:r w:rsidRPr="006247E2">
        <w:rPr>
          <w:rFonts w:ascii="Palatino Linotype" w:hAnsi="Palatino Linotype"/>
          <w:sz w:val="22"/>
          <w:szCs w:val="22"/>
        </w:rPr>
        <w:t>Task</w:t>
      </w:r>
      <w:proofErr w:type="spellEnd"/>
      <w:r w:rsidRPr="006247E2">
        <w:rPr>
          <w:rFonts w:ascii="Palatino Linotype" w:hAnsi="Palatino Linotype"/>
          <w:sz w:val="22"/>
          <w:szCs w:val="22"/>
        </w:rPr>
        <w:t xml:space="preserve"> Force voorgestelde kern aanbevelingen.</w:t>
      </w:r>
    </w:p>
    <w:p w:rsidR="00C8751C" w:rsidRPr="006247E2" w:rsidRDefault="00C8751C" w:rsidP="00C8751C">
      <w:pPr>
        <w:suppressAutoHyphens/>
        <w:jc w:val="both"/>
        <w:rPr>
          <w:rFonts w:ascii="Palatino Linotype" w:hAnsi="Palatino Linotype"/>
          <w:sz w:val="22"/>
          <w:szCs w:val="22"/>
          <w:lang w:val="nl-NL"/>
        </w:rPr>
      </w:pPr>
      <w:bookmarkStart w:id="0" w:name="_GoBack"/>
      <w:bookmarkEnd w:id="0"/>
    </w:p>
    <w:p w:rsidR="00C8751C" w:rsidRPr="006247E2" w:rsidRDefault="00C8751C" w:rsidP="00C8751C">
      <w:pPr>
        <w:suppressAutoHyphens/>
        <w:jc w:val="center"/>
        <w:rPr>
          <w:rFonts w:ascii="Palatino Linotype" w:hAnsi="Palatino Linotype"/>
          <w:sz w:val="22"/>
          <w:szCs w:val="22"/>
          <w:lang w:val="nl-NL"/>
        </w:rPr>
      </w:pPr>
      <w:r w:rsidRPr="006247E2">
        <w:rPr>
          <w:rFonts w:ascii="Palatino Linotype" w:hAnsi="Palatino Linotype"/>
          <w:sz w:val="22"/>
          <w:szCs w:val="22"/>
          <w:lang w:val="nl-NL"/>
        </w:rPr>
        <w:t>Artikel 3</w:t>
      </w:r>
    </w:p>
    <w:p w:rsidR="00C8751C" w:rsidRPr="006247E2" w:rsidRDefault="00C8751C" w:rsidP="00C8751C">
      <w:pPr>
        <w:suppressAutoHyphens/>
        <w:jc w:val="both"/>
        <w:rPr>
          <w:rFonts w:ascii="Palatino Linotype" w:hAnsi="Palatino Linotype"/>
          <w:sz w:val="22"/>
          <w:szCs w:val="22"/>
          <w:lang w:val="nl-NL"/>
        </w:rPr>
      </w:pPr>
    </w:p>
    <w:p w:rsidR="00C8751C" w:rsidRPr="006247E2" w:rsidRDefault="00C8751C" w:rsidP="00C8751C">
      <w:pPr>
        <w:suppressAutoHyphens/>
        <w:jc w:val="both"/>
        <w:rPr>
          <w:rFonts w:ascii="Palatino Linotype" w:hAnsi="Palatino Linotype"/>
          <w:sz w:val="22"/>
          <w:szCs w:val="22"/>
          <w:lang w:val="nl-NL"/>
        </w:rPr>
      </w:pPr>
      <w:r w:rsidRPr="006247E2">
        <w:rPr>
          <w:rFonts w:ascii="Palatino Linotype" w:hAnsi="Palatino Linotype"/>
          <w:sz w:val="22"/>
          <w:szCs w:val="22"/>
          <w:lang w:val="nl-NL"/>
        </w:rPr>
        <w:t>Toonderstukken, die op het tijdstip van inwerkingtreding van dit landsbesluit reeds zijn uitgegeven, dienen uiterlijk 6 maanden na inwerkingtreding van dit landsbesluit overeenkomstig het bepaalde in artikel 2 in bewaring te zijn gegeven aan het trustkantoor of een andere bewaarder.</w:t>
      </w:r>
    </w:p>
    <w:p w:rsidR="00C8751C" w:rsidRPr="006247E2" w:rsidRDefault="00C8751C" w:rsidP="00C8751C">
      <w:pPr>
        <w:suppressAutoHyphens/>
        <w:jc w:val="both"/>
        <w:rPr>
          <w:rFonts w:ascii="Palatino Linotype" w:hAnsi="Palatino Linotype"/>
          <w:sz w:val="22"/>
          <w:szCs w:val="22"/>
          <w:lang w:val="nl-NL"/>
        </w:rPr>
      </w:pPr>
    </w:p>
    <w:p w:rsidR="00C8751C" w:rsidRPr="006247E2" w:rsidRDefault="00C8751C" w:rsidP="00C8751C">
      <w:pPr>
        <w:suppressAutoHyphens/>
        <w:jc w:val="center"/>
        <w:rPr>
          <w:rFonts w:ascii="Palatino Linotype" w:hAnsi="Palatino Linotype"/>
          <w:sz w:val="22"/>
          <w:szCs w:val="22"/>
          <w:lang w:val="nl-NL"/>
        </w:rPr>
      </w:pPr>
      <w:r w:rsidRPr="006247E2">
        <w:rPr>
          <w:rFonts w:ascii="Palatino Linotype" w:hAnsi="Palatino Linotype"/>
          <w:sz w:val="22"/>
          <w:szCs w:val="22"/>
          <w:lang w:val="nl-NL"/>
        </w:rPr>
        <w:t>Artikel 4</w:t>
      </w:r>
    </w:p>
    <w:p w:rsidR="00C8751C" w:rsidRPr="006247E2" w:rsidRDefault="00C8751C" w:rsidP="00C8751C">
      <w:pPr>
        <w:suppressAutoHyphens/>
        <w:jc w:val="both"/>
        <w:rPr>
          <w:rFonts w:ascii="Palatino Linotype" w:hAnsi="Palatino Linotype"/>
          <w:sz w:val="22"/>
          <w:szCs w:val="22"/>
          <w:lang w:val="nl-NL"/>
        </w:rPr>
      </w:pPr>
    </w:p>
    <w:p w:rsidR="00C8751C" w:rsidRPr="006247E2" w:rsidRDefault="00C8751C" w:rsidP="00C8751C">
      <w:pPr>
        <w:suppressAutoHyphens/>
        <w:jc w:val="both"/>
        <w:rPr>
          <w:rFonts w:ascii="Palatino Linotype" w:hAnsi="Palatino Linotype"/>
          <w:sz w:val="22"/>
          <w:szCs w:val="22"/>
          <w:lang w:val="nl-NL"/>
        </w:rPr>
      </w:pPr>
      <w:r w:rsidRPr="006247E2">
        <w:rPr>
          <w:rFonts w:ascii="Palatino Linotype" w:hAnsi="Palatino Linotype"/>
          <w:sz w:val="22"/>
          <w:szCs w:val="22"/>
          <w:lang w:val="nl-NL"/>
        </w:rPr>
        <w:t>Dit landsbesluit is niet van toepassing op aandelen of certificaten in het kapitaal van een in Curaçao of in het buitenland ter beursgenoteerde vennootschap.</w:t>
      </w:r>
    </w:p>
    <w:p w:rsidR="00C8751C" w:rsidRPr="006247E2" w:rsidRDefault="00C8751C" w:rsidP="00C8751C">
      <w:pPr>
        <w:suppressAutoHyphens/>
        <w:jc w:val="both"/>
        <w:rPr>
          <w:rFonts w:ascii="Palatino Linotype" w:hAnsi="Palatino Linotype"/>
          <w:sz w:val="22"/>
          <w:szCs w:val="22"/>
          <w:lang w:val="nl-NL"/>
        </w:rPr>
      </w:pPr>
    </w:p>
    <w:p w:rsidR="00C8751C" w:rsidRPr="006247E2" w:rsidRDefault="00C8751C" w:rsidP="00C8751C">
      <w:pPr>
        <w:suppressAutoHyphens/>
        <w:jc w:val="center"/>
        <w:rPr>
          <w:rFonts w:ascii="Palatino Linotype" w:hAnsi="Palatino Linotype"/>
          <w:sz w:val="22"/>
          <w:szCs w:val="22"/>
          <w:lang w:val="nl-NL"/>
        </w:rPr>
      </w:pPr>
      <w:r w:rsidRPr="006247E2">
        <w:rPr>
          <w:rFonts w:ascii="Palatino Linotype" w:hAnsi="Palatino Linotype"/>
          <w:sz w:val="22"/>
          <w:szCs w:val="22"/>
          <w:lang w:val="nl-NL"/>
        </w:rPr>
        <w:t>Artikel 5</w:t>
      </w:r>
    </w:p>
    <w:p w:rsidR="00C8751C" w:rsidRPr="006247E2" w:rsidRDefault="00C8751C" w:rsidP="00C8751C">
      <w:pPr>
        <w:suppressAutoHyphens/>
        <w:jc w:val="center"/>
        <w:rPr>
          <w:rFonts w:ascii="Palatino Linotype" w:hAnsi="Palatino Linotype"/>
          <w:sz w:val="22"/>
          <w:szCs w:val="22"/>
          <w:lang w:val="nl-NL"/>
        </w:rPr>
      </w:pPr>
      <w:r>
        <w:rPr>
          <w:rFonts w:ascii="Palatino Linotype" w:hAnsi="Palatino Linotype"/>
          <w:sz w:val="22"/>
          <w:szCs w:val="22"/>
          <w:lang w:val="nl-NL"/>
        </w:rPr>
        <w:t>(vervallen)</w:t>
      </w:r>
    </w:p>
    <w:p w:rsidR="00C8751C" w:rsidRPr="006247E2" w:rsidRDefault="00C8751C" w:rsidP="00C8751C">
      <w:pPr>
        <w:suppressAutoHyphens/>
        <w:jc w:val="both"/>
        <w:rPr>
          <w:rFonts w:ascii="Palatino Linotype" w:hAnsi="Palatino Linotype"/>
          <w:sz w:val="22"/>
          <w:szCs w:val="22"/>
          <w:lang w:val="nl-NL"/>
        </w:rPr>
      </w:pPr>
    </w:p>
    <w:p w:rsidR="00C8751C" w:rsidRPr="006247E2" w:rsidRDefault="00C8751C" w:rsidP="00C8751C">
      <w:pPr>
        <w:suppressAutoHyphens/>
        <w:jc w:val="center"/>
        <w:rPr>
          <w:rFonts w:ascii="Palatino Linotype" w:hAnsi="Palatino Linotype"/>
          <w:sz w:val="22"/>
          <w:szCs w:val="22"/>
          <w:lang w:val="nl-NL"/>
        </w:rPr>
      </w:pPr>
      <w:r w:rsidRPr="006247E2">
        <w:rPr>
          <w:rFonts w:ascii="Palatino Linotype" w:hAnsi="Palatino Linotype"/>
          <w:sz w:val="22"/>
          <w:szCs w:val="22"/>
          <w:lang w:val="nl-NL"/>
        </w:rPr>
        <w:t>Artikel 6</w:t>
      </w:r>
    </w:p>
    <w:p w:rsidR="00C8751C" w:rsidRPr="006247E2" w:rsidRDefault="00C8751C" w:rsidP="00C8751C">
      <w:pPr>
        <w:suppressAutoHyphens/>
        <w:jc w:val="both"/>
        <w:rPr>
          <w:rFonts w:ascii="Palatino Linotype" w:hAnsi="Palatino Linotype"/>
          <w:sz w:val="22"/>
          <w:szCs w:val="22"/>
          <w:lang w:val="nl-NL"/>
        </w:rPr>
      </w:pPr>
    </w:p>
    <w:p w:rsidR="00C8751C" w:rsidRPr="006247E2" w:rsidRDefault="00C8751C" w:rsidP="00C8751C">
      <w:pPr>
        <w:suppressAutoHyphens/>
        <w:jc w:val="both"/>
        <w:rPr>
          <w:rFonts w:ascii="Palatino Linotype" w:hAnsi="Palatino Linotype"/>
          <w:sz w:val="22"/>
          <w:szCs w:val="22"/>
          <w:lang w:val="nl-NL"/>
        </w:rPr>
      </w:pPr>
      <w:r w:rsidRPr="006247E2">
        <w:rPr>
          <w:rFonts w:ascii="Palatino Linotype" w:hAnsi="Palatino Linotype"/>
          <w:sz w:val="22"/>
          <w:szCs w:val="22"/>
          <w:lang w:val="nl-NL"/>
        </w:rPr>
        <w:t>Dit landsbesluit</w:t>
      </w:r>
      <w:r>
        <w:rPr>
          <w:rFonts w:ascii="Palatino Linotype" w:hAnsi="Palatino Linotype"/>
          <w:sz w:val="22"/>
          <w:szCs w:val="22"/>
          <w:lang w:val="nl-NL"/>
        </w:rPr>
        <w:t>, houdende algemene maatregelen,</w:t>
      </w:r>
      <w:r w:rsidRPr="006247E2">
        <w:rPr>
          <w:rFonts w:ascii="Palatino Linotype" w:hAnsi="Palatino Linotype"/>
          <w:sz w:val="22"/>
          <w:szCs w:val="22"/>
          <w:lang w:val="nl-NL"/>
        </w:rPr>
        <w:t xml:space="preserve"> wordt aangehaald als: Landsbesluit bewaarplicht toonderstukken.</w:t>
      </w:r>
    </w:p>
    <w:p w:rsidR="00C8751C" w:rsidRDefault="00C8751C" w:rsidP="00C8751C">
      <w:pPr>
        <w:suppressAutoHyphens/>
        <w:jc w:val="both"/>
        <w:rPr>
          <w:rFonts w:ascii="Palatino Linotype" w:hAnsi="Palatino Linotype"/>
          <w:sz w:val="22"/>
          <w:szCs w:val="22"/>
          <w:lang w:val="nl-NL"/>
        </w:rPr>
      </w:pPr>
    </w:p>
    <w:p w:rsidR="00C8751C" w:rsidRPr="006247E2" w:rsidRDefault="00C8751C" w:rsidP="00C8751C">
      <w:pPr>
        <w:suppressAutoHyphens/>
        <w:jc w:val="center"/>
        <w:rPr>
          <w:rFonts w:ascii="Palatino Linotype" w:hAnsi="Palatino Linotype"/>
          <w:sz w:val="22"/>
          <w:szCs w:val="22"/>
          <w:lang w:val="nl-NL"/>
        </w:rPr>
      </w:pPr>
      <w:r>
        <w:rPr>
          <w:rFonts w:ascii="Palatino Linotype" w:hAnsi="Palatino Linotype"/>
          <w:sz w:val="22"/>
          <w:szCs w:val="22"/>
          <w:lang w:val="nl-NL"/>
        </w:rPr>
        <w:t>***</w:t>
      </w: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C8751C" w:rsidRPr="002B11FC" w:rsidRDefault="00C8751C" w:rsidP="00C8751C">
      <w:pPr>
        <w:pStyle w:val="FootnoteText"/>
        <w:tabs>
          <w:tab w:val="left" w:pos="142"/>
        </w:tabs>
        <w:ind w:left="142" w:hanging="142"/>
        <w:jc w:val="both"/>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w:t>
      </w:r>
      <w:r w:rsidRPr="002776E3">
        <w:rPr>
          <w:rFonts w:ascii="Palatino Linotype" w:hAnsi="Palatino Linotype"/>
          <w:sz w:val="18"/>
          <w:szCs w:val="18"/>
          <w:lang w:val="nl-NL"/>
        </w:rPr>
        <w:t xml:space="preserve">van </w:t>
      </w:r>
      <w:r w:rsidRPr="00280378">
        <w:rPr>
          <w:rFonts w:ascii="Palatino Linotype" w:hAnsi="Palatino Linotype"/>
          <w:sz w:val="18"/>
          <w:szCs w:val="18"/>
          <w:lang w:val="nl-NL"/>
        </w:rPr>
        <w:t xml:space="preserve">landsbesluit, houdende algemene maatregelen, </w:t>
      </w:r>
      <w:r>
        <w:rPr>
          <w:rFonts w:ascii="Palatino Linotype" w:hAnsi="Palatino Linotype"/>
          <w:sz w:val="18"/>
          <w:szCs w:val="18"/>
          <w:lang w:val="nl-NL"/>
        </w:rPr>
        <w:t xml:space="preserve">van Curaçao </w:t>
      </w:r>
      <w:r w:rsidRPr="002B11FC">
        <w:rPr>
          <w:rFonts w:ascii="Palatino Linotype" w:hAnsi="Palatino Linotype"/>
          <w:sz w:val="18"/>
          <w:szCs w:val="18"/>
          <w:lang w:val="nl-NL"/>
        </w:rPr>
        <w:t>verkregen.</w:t>
      </w:r>
    </w:p>
  </w:footnote>
  <w:footnote w:id="2">
    <w:p w:rsidR="00C8751C" w:rsidRPr="00F863D5" w:rsidRDefault="00C8751C" w:rsidP="00C8751C">
      <w:pPr>
        <w:pStyle w:val="FootnoteText"/>
        <w:tabs>
          <w:tab w:val="left" w:pos="142"/>
        </w:tabs>
        <w:ind w:left="142" w:hanging="142"/>
        <w:rPr>
          <w:lang w:val="es-CO"/>
        </w:rPr>
      </w:pPr>
      <w:r w:rsidRPr="002B11FC">
        <w:rPr>
          <w:rStyle w:val="FootnoteReference"/>
          <w:rFonts w:ascii="Palatino Linotype" w:hAnsi="Palatino Linotype"/>
          <w:sz w:val="18"/>
          <w:szCs w:val="18"/>
        </w:rPr>
        <w:footnoteRef/>
      </w:r>
      <w:r w:rsidRPr="00F863D5">
        <w:rPr>
          <w:rFonts w:ascii="Palatino Linotype" w:hAnsi="Palatino Linotype"/>
          <w:sz w:val="18"/>
          <w:szCs w:val="18"/>
          <w:lang w:val="es-CO"/>
        </w:rPr>
        <w:t xml:space="preserve"> </w:t>
      </w:r>
      <w:r w:rsidRPr="00F863D5">
        <w:rPr>
          <w:rFonts w:ascii="Palatino Linotype" w:hAnsi="Palatino Linotype"/>
          <w:sz w:val="18"/>
          <w:szCs w:val="18"/>
          <w:lang w:val="es-CO"/>
        </w:rPr>
        <w:tab/>
        <w:t xml:space="preserve">A.B. 2010, no. 87, </w:t>
      </w:r>
      <w:proofErr w:type="spellStart"/>
      <w:r w:rsidRPr="00F863D5">
        <w:rPr>
          <w:rFonts w:ascii="Palatino Linotype" w:hAnsi="Palatino Linotype"/>
          <w:sz w:val="18"/>
          <w:szCs w:val="18"/>
          <w:lang w:val="es-CO"/>
        </w:rPr>
        <w:t>bijlage</w:t>
      </w:r>
      <w:proofErr w:type="spellEnd"/>
      <w:r w:rsidRPr="00F863D5">
        <w:rPr>
          <w:rFonts w:ascii="Palatino Linotype" w:hAnsi="Palatino Linotype"/>
          <w:sz w:val="18"/>
          <w:szCs w:val="18"/>
          <w:lang w:val="es-CO"/>
        </w:rPr>
        <w:t xml:space="preserve"> a.</w:t>
      </w:r>
    </w:p>
  </w:footnote>
  <w:footnote w:id="3">
    <w:p w:rsidR="00C8751C" w:rsidRPr="00C47382" w:rsidRDefault="00C8751C" w:rsidP="00C8751C">
      <w:pPr>
        <w:pStyle w:val="FootnoteText"/>
        <w:rPr>
          <w:rFonts w:ascii="Palatino Linotype" w:hAnsi="Palatino Linotype"/>
          <w:sz w:val="18"/>
          <w:szCs w:val="18"/>
          <w:lang w:val="es-CO"/>
        </w:rPr>
      </w:pPr>
      <w:r w:rsidRPr="00C47382">
        <w:rPr>
          <w:rStyle w:val="FootnoteReference"/>
          <w:rFonts w:ascii="Palatino Linotype" w:hAnsi="Palatino Linotype"/>
          <w:sz w:val="18"/>
          <w:szCs w:val="18"/>
        </w:rPr>
        <w:footnoteRef/>
      </w:r>
      <w:r w:rsidRPr="00C47382">
        <w:rPr>
          <w:rFonts w:ascii="Palatino Linotype" w:hAnsi="Palatino Linotype"/>
          <w:sz w:val="18"/>
          <w:szCs w:val="18"/>
          <w:lang w:val="es-CO"/>
        </w:rPr>
        <w:t xml:space="preserve"> P.B. 2010, no.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C8751C" w:rsidRDefault="00C8751C">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C8751C" w:rsidRDefault="00C8751C">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51C" w:rsidRDefault="00C8751C">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286B7BA3" wp14:editId="3E72EC17">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8751C" w:rsidRDefault="00C8751C">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B7BA3"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m2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XOtvOxd9eifIb+kwLaAzoJZjUY&#10;tZA/MOph7iVYfd8SSTFq3nPoYTMkD4Y8GOuDQXgBVxOsMRrMVA/DdNtJtqkhsm/V5GIBfV4x24Jm&#10;BgwogIFZwCyzXPZz1wzL87X1Ov07zH8D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wGJJtuMCAABlBgAADgAAAAAAAAAAAAAA&#10;AAAuAgAAZHJzL2Uyb0RvYy54bWxQSwECLQAUAAYACAAAACEAZUmZzNsAAAAIAQAADwAAAAAAAAAA&#10;AAAAAAA9BQAAZHJzL2Rvd25yZXYueG1sUEsFBgAAAAAEAAQA8wAAAEUGAAAAAA==&#10;" o:allowincell="f" filled="f" stroked="f" strokeweight="0">
              <v:textbox inset="0,0,0,0">
                <w:txbxContent>
                  <w:p w:rsidR="00C8751C" w:rsidRDefault="00C8751C">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C8751C" w:rsidRDefault="00C8751C">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C8751C">
      <w:rPr>
        <w:rFonts w:ascii="Times New Roman" w:hAnsi="Times New Roman"/>
        <w:b/>
        <w:spacing w:val="-4"/>
        <w:sz w:val="36"/>
      </w:rPr>
      <w:t>150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C8751C">
      <w:rPr>
        <w:rFonts w:ascii="Times New Roman" w:hAnsi="Times New Roman"/>
        <w:b/>
        <w:spacing w:val="-4"/>
        <w:sz w:val="36"/>
      </w:rPr>
      <w:t>150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3D63068"/>
    <w:multiLevelType w:val="hybridMultilevel"/>
    <w:tmpl w:val="39F615D0"/>
    <w:lvl w:ilvl="0" w:tplc="04090019">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DE4D50"/>
    <w:multiLevelType w:val="hybridMultilevel"/>
    <w:tmpl w:val="7390BBD6"/>
    <w:lvl w:ilvl="0" w:tplc="9A88BDC8">
      <w:start w:val="5"/>
      <w:numFmt w:val="decimal"/>
      <w:lvlText w:val="%1."/>
      <w:lvlJc w:val="left"/>
      <w:pPr>
        <w:ind w:left="957" w:hanging="360"/>
      </w:pPr>
      <w:rPr>
        <w:rFonts w:ascii="Palatino Linotype" w:hAnsi="Palatino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E939FD"/>
    <w:multiLevelType w:val="hybridMultilevel"/>
    <w:tmpl w:val="5ED6901A"/>
    <w:lvl w:ilvl="0" w:tplc="A1329F7A">
      <w:start w:val="1"/>
      <w:numFmt w:val="decimal"/>
      <w:lvlText w:val="%1."/>
      <w:lvlJc w:val="left"/>
      <w:pPr>
        <w:ind w:left="720" w:hanging="360"/>
      </w:pPr>
      <w:rPr>
        <w:rFonts w:ascii="Palatino Linotype" w:hAnsi="Palatino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D37D37"/>
    <w:multiLevelType w:val="hybridMultilevel"/>
    <w:tmpl w:val="9FB443D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C8002F4"/>
    <w:multiLevelType w:val="hybridMultilevel"/>
    <w:tmpl w:val="DFE0102E"/>
    <w:lvl w:ilvl="0" w:tplc="04090019">
      <w:start w:val="1"/>
      <w:numFmt w:val="lowerLetter"/>
      <w:lvlText w:val="%1."/>
      <w:lvlJc w:val="left"/>
      <w:pPr>
        <w:ind w:left="1317" w:hanging="360"/>
      </w:pPr>
      <w:rPr>
        <w:rFonts w:hint="default"/>
        <w:color w:val="auto"/>
      </w:rPr>
    </w:lvl>
    <w:lvl w:ilvl="1" w:tplc="04090019" w:tentative="1">
      <w:start w:val="1"/>
      <w:numFmt w:val="lowerLetter"/>
      <w:lvlText w:val="%2."/>
      <w:lvlJc w:val="left"/>
      <w:pPr>
        <w:ind w:left="2037" w:hanging="360"/>
      </w:pPr>
    </w:lvl>
    <w:lvl w:ilvl="2" w:tplc="0409001B" w:tentative="1">
      <w:start w:val="1"/>
      <w:numFmt w:val="lowerRoman"/>
      <w:lvlText w:val="%3."/>
      <w:lvlJc w:val="right"/>
      <w:pPr>
        <w:ind w:left="2757" w:hanging="180"/>
      </w:pPr>
    </w:lvl>
    <w:lvl w:ilvl="3" w:tplc="0409000F" w:tentative="1">
      <w:start w:val="1"/>
      <w:numFmt w:val="decimal"/>
      <w:lvlText w:val="%4."/>
      <w:lvlJc w:val="left"/>
      <w:pPr>
        <w:ind w:left="3477" w:hanging="360"/>
      </w:pPr>
    </w:lvl>
    <w:lvl w:ilvl="4" w:tplc="04090019" w:tentative="1">
      <w:start w:val="1"/>
      <w:numFmt w:val="lowerLetter"/>
      <w:lvlText w:val="%5."/>
      <w:lvlJc w:val="left"/>
      <w:pPr>
        <w:ind w:left="4197" w:hanging="360"/>
      </w:pPr>
    </w:lvl>
    <w:lvl w:ilvl="5" w:tplc="0409001B" w:tentative="1">
      <w:start w:val="1"/>
      <w:numFmt w:val="lowerRoman"/>
      <w:lvlText w:val="%6."/>
      <w:lvlJc w:val="right"/>
      <w:pPr>
        <w:ind w:left="4917" w:hanging="180"/>
      </w:pPr>
    </w:lvl>
    <w:lvl w:ilvl="6" w:tplc="0409000F" w:tentative="1">
      <w:start w:val="1"/>
      <w:numFmt w:val="decimal"/>
      <w:lvlText w:val="%7."/>
      <w:lvlJc w:val="left"/>
      <w:pPr>
        <w:ind w:left="5637" w:hanging="360"/>
      </w:pPr>
    </w:lvl>
    <w:lvl w:ilvl="7" w:tplc="04090019" w:tentative="1">
      <w:start w:val="1"/>
      <w:numFmt w:val="lowerLetter"/>
      <w:lvlText w:val="%8."/>
      <w:lvlJc w:val="left"/>
      <w:pPr>
        <w:ind w:left="6357" w:hanging="360"/>
      </w:pPr>
    </w:lvl>
    <w:lvl w:ilvl="8" w:tplc="0409001B" w:tentative="1">
      <w:start w:val="1"/>
      <w:numFmt w:val="lowerRoman"/>
      <w:lvlText w:val="%9."/>
      <w:lvlJc w:val="right"/>
      <w:pPr>
        <w:ind w:left="7077" w:hanging="180"/>
      </w:pPr>
    </w:lvl>
  </w:abstractNum>
  <w:abstractNum w:abstractNumId="11" w15:restartNumberingAfterBreak="0">
    <w:nsid w:val="7E320579"/>
    <w:multiLevelType w:val="hybridMultilevel"/>
    <w:tmpl w:val="51FEF688"/>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9"/>
  </w:num>
  <w:num w:numId="4">
    <w:abstractNumId w:val="8"/>
  </w:num>
  <w:num w:numId="5">
    <w:abstractNumId w:val="0"/>
  </w:num>
  <w:num w:numId="6">
    <w:abstractNumId w:val="7"/>
  </w:num>
  <w:num w:numId="7">
    <w:abstractNumId w:val="2"/>
  </w:num>
  <w:num w:numId="8">
    <w:abstractNumId w:val="6"/>
  </w:num>
  <w:num w:numId="9">
    <w:abstractNumId w:val="5"/>
  </w:num>
  <w:num w:numId="10">
    <w:abstractNumId w:val="4"/>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686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F0CFE"/>
    <w:rsid w:val="002F7A9D"/>
    <w:rsid w:val="00320EC9"/>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8751C"/>
    <w:rsid w:val="00CC6CA3"/>
    <w:rsid w:val="00CE18CE"/>
    <w:rsid w:val="00CE5C4F"/>
    <w:rsid w:val="00CE6F09"/>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38DCF15"/>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C8751C"/>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C8751C"/>
    <w:rPr>
      <w:spacing w:val="-3"/>
      <w:sz w:val="24"/>
      <w:szCs w:val="24"/>
      <w:lang w:val="nl-NL"/>
    </w:rPr>
  </w:style>
  <w:style w:type="paragraph" w:styleId="Title">
    <w:name w:val="Title"/>
    <w:basedOn w:val="Normal"/>
    <w:link w:val="TitleChar"/>
    <w:qFormat/>
    <w:rsid w:val="00C8751C"/>
    <w:pPr>
      <w:widowControl/>
      <w:jc w:val="center"/>
    </w:pPr>
    <w:rPr>
      <w:rFonts w:ascii="Arial" w:hAnsi="Arial"/>
      <w:b/>
      <w:snapToGrid/>
      <w:sz w:val="32"/>
    </w:rPr>
  </w:style>
  <w:style w:type="character" w:customStyle="1" w:styleId="TitleChar">
    <w:name w:val="Title Char"/>
    <w:basedOn w:val="DefaultParagraphFont"/>
    <w:link w:val="Title"/>
    <w:rsid w:val="00C8751C"/>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739</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4</cp:revision>
  <cp:lastPrinted>2011-07-22T21:19:00Z</cp:lastPrinted>
  <dcterms:created xsi:type="dcterms:W3CDTF">2026-07-17T18:34:00Z</dcterms:created>
  <dcterms:modified xsi:type="dcterms:W3CDTF">2026-07-22T16:08:00Z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