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C91D43" w:rsidRDefault="000A0DBD">
      <w:pPr>
        <w:pStyle w:val="Heading2"/>
        <w:tabs>
          <w:tab w:val="right" w:pos="9356"/>
        </w:tabs>
        <w:rPr>
          <w:rFonts w:ascii="Palatino Linotype" w:hAnsi="Palatino Linotype"/>
          <w:sz w:val="36"/>
          <w:szCs w:val="36"/>
          <w:lang w:val="nl-NL"/>
        </w:rPr>
      </w:pPr>
      <w:r w:rsidRPr="00C91D43">
        <w:rPr>
          <w:rFonts w:ascii="Palatino Linotype" w:hAnsi="Palatino Linotype"/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C91D43">
        <w:rPr>
          <w:rFonts w:ascii="Palatino Linotype" w:hAnsi="Palatino Linotype"/>
          <w:b/>
          <w:sz w:val="36"/>
          <w:szCs w:val="36"/>
          <w:lang w:val="nl-NL"/>
        </w:rPr>
        <w:t>A° 20</w:t>
      </w:r>
      <w:r w:rsidR="0043209F" w:rsidRPr="00C91D43">
        <w:rPr>
          <w:rFonts w:ascii="Palatino Linotype" w:hAnsi="Palatino Linotype"/>
          <w:b/>
          <w:sz w:val="36"/>
          <w:szCs w:val="36"/>
          <w:lang w:val="nl-NL"/>
        </w:rPr>
        <w:t>2</w:t>
      </w:r>
      <w:r w:rsidR="00D43A7D" w:rsidRPr="00C91D43">
        <w:rPr>
          <w:rFonts w:ascii="Palatino Linotype" w:hAnsi="Palatino Linotype"/>
          <w:b/>
          <w:sz w:val="36"/>
          <w:szCs w:val="36"/>
          <w:lang w:val="nl-NL"/>
        </w:rPr>
        <w:t>6</w:t>
      </w:r>
      <w:r w:rsidR="003D25AC" w:rsidRPr="00C91D43">
        <w:rPr>
          <w:rFonts w:ascii="Palatino Linotype" w:hAnsi="Palatino Linotype"/>
          <w:sz w:val="36"/>
          <w:szCs w:val="36"/>
          <w:lang w:val="nl-NL"/>
        </w:rPr>
        <w:tab/>
      </w:r>
      <w:r w:rsidR="003D25AC" w:rsidRPr="00C91D43">
        <w:rPr>
          <w:rFonts w:ascii="Palatino Linotype" w:hAnsi="Palatino Linotype"/>
          <w:b/>
          <w:sz w:val="36"/>
          <w:szCs w:val="36"/>
          <w:lang w:val="nl-NL"/>
        </w:rPr>
        <w:t xml:space="preserve">N° </w:t>
      </w:r>
      <w:r w:rsidR="00DF74A8">
        <w:rPr>
          <w:rFonts w:ascii="Palatino Linotype" w:hAnsi="Palatino Linotype"/>
          <w:b/>
          <w:sz w:val="36"/>
          <w:szCs w:val="36"/>
          <w:lang w:val="nl-NL"/>
        </w:rPr>
        <w:t>158</w:t>
      </w:r>
    </w:p>
    <w:p w:rsidR="003D25AC" w:rsidRPr="00C91D43" w:rsidRDefault="003D25AC">
      <w:pPr>
        <w:pStyle w:val="Header"/>
        <w:tabs>
          <w:tab w:val="clear" w:pos="4320"/>
          <w:tab w:val="clear" w:pos="8640"/>
        </w:tabs>
        <w:rPr>
          <w:rFonts w:ascii="Palatino Linotype" w:hAnsi="Palatino Linotype"/>
          <w:sz w:val="24"/>
          <w:szCs w:val="24"/>
          <w:lang w:val="nl-NL"/>
        </w:rPr>
      </w:pPr>
    </w:p>
    <w:p w:rsidR="003D25AC" w:rsidRPr="00C91D43" w:rsidRDefault="003D25AC" w:rsidP="00512033">
      <w:pPr>
        <w:pStyle w:val="Header"/>
        <w:tabs>
          <w:tab w:val="clear" w:pos="4320"/>
          <w:tab w:val="clear" w:pos="8640"/>
        </w:tabs>
        <w:spacing w:line="200" w:lineRule="exact"/>
        <w:rPr>
          <w:rFonts w:ascii="Palatino Linotype" w:hAnsi="Palatino Linotype"/>
          <w:sz w:val="24"/>
          <w:szCs w:val="24"/>
          <w:lang w:val="nl-NL"/>
        </w:rPr>
      </w:pPr>
    </w:p>
    <w:p w:rsidR="00022D76" w:rsidRPr="00C91D43" w:rsidRDefault="003D25AC" w:rsidP="005D39A3">
      <w:pPr>
        <w:pStyle w:val="Heading1"/>
        <w:rPr>
          <w:rFonts w:ascii="Palatino Linotype" w:hAnsi="Palatino Linotype"/>
          <w:b w:val="0"/>
          <w:sz w:val="44"/>
          <w:lang w:val="nl-NL"/>
        </w:rPr>
      </w:pPr>
      <w:r w:rsidRPr="00C91D43">
        <w:rPr>
          <w:rFonts w:ascii="Palatino Linotype" w:hAnsi="Palatino Linotype"/>
          <w:b w:val="0"/>
          <w:sz w:val="44"/>
          <w:lang w:val="nl-NL"/>
        </w:rPr>
        <w:t>PUBLICATIEBLAD</w:t>
      </w:r>
    </w:p>
    <w:p w:rsidR="005D39A3" w:rsidRPr="00C91D43" w:rsidRDefault="005D39A3" w:rsidP="00BB7C76">
      <w:pPr>
        <w:spacing w:line="120" w:lineRule="exact"/>
        <w:rPr>
          <w:rFonts w:ascii="Palatino Linotype" w:hAnsi="Palatino Linotype"/>
          <w:lang w:val="nl-NL"/>
        </w:rPr>
      </w:pPr>
    </w:p>
    <w:p w:rsidR="00C91D43" w:rsidRDefault="00C91D43" w:rsidP="002C0A28">
      <w:pPr>
        <w:jc w:val="both"/>
        <w:rPr>
          <w:rFonts w:ascii="Palatino Linotype" w:hAnsi="Palatino Linotype"/>
          <w:b/>
          <w:lang w:val="nl-NL"/>
        </w:rPr>
      </w:pPr>
      <w:r w:rsidRPr="002D13CA">
        <w:rPr>
          <w:rFonts w:ascii="Palatino Linotype" w:hAnsi="Palatino Linotype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AFD6D4" wp14:editId="13D15477">
                <wp:simplePos x="0" y="0"/>
                <wp:positionH relativeFrom="column">
                  <wp:posOffset>-450850</wp:posOffset>
                </wp:positionH>
                <wp:positionV relativeFrom="paragraph">
                  <wp:posOffset>-431800</wp:posOffset>
                </wp:positionV>
                <wp:extent cx="1219200" cy="266700"/>
                <wp:effectExtent l="0" t="0" r="0" b="0"/>
                <wp:wrapNone/>
                <wp:docPr id="5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1D43" w:rsidRDefault="00C91D43" w:rsidP="00C91D43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FD6D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35.5pt;margin-top:-34pt;width:96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" filled="f" stroked="f">
                <v:textbox style="mso-fit-shape-to-text:t">
                  <w:txbxContent>
                    <w:p w:rsidR="00C91D43" w:rsidRDefault="00C91D43" w:rsidP="00C91D43">
                      <w:pPr>
                        <w:pStyle w:val="NormalWeb"/>
                        <w:spacing w:before="0" w:beforeAutospacing="0" w:after="0" w:afterAutospacing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DF74A8" w:rsidRPr="002D13CA">
        <w:rPr>
          <w:rFonts w:ascii="Palatino Linotype" w:hAnsi="Palatino Linotype"/>
          <w:b/>
          <w:lang w:val="nl-NL"/>
        </w:rPr>
        <w:t>MINISTERIËLE REGELING MET ALGEMENE WERKING</w:t>
      </w:r>
      <w:r w:rsidRPr="002D13CA">
        <w:rPr>
          <w:rFonts w:ascii="Palatino Linotype" w:hAnsi="Palatino Linotype"/>
          <w:b/>
          <w:lang w:val="nl-NL"/>
        </w:rPr>
        <w:t xml:space="preserve"> van de 22</w:t>
      </w:r>
      <w:r w:rsidRPr="002D13CA">
        <w:rPr>
          <w:rFonts w:ascii="Palatino Linotype" w:hAnsi="Palatino Linotype"/>
          <w:b/>
          <w:vertAlign w:val="superscript"/>
          <w:lang w:val="nl-NL"/>
        </w:rPr>
        <w:t>ste</w:t>
      </w:r>
      <w:r w:rsidRPr="002D13CA">
        <w:rPr>
          <w:rFonts w:ascii="Palatino Linotype" w:hAnsi="Palatino Linotype"/>
          <w:b/>
          <w:lang w:val="nl-NL"/>
        </w:rPr>
        <w:t xml:space="preserve"> juli 2026 tot wijziging van de Prijzenregeling basis-, brandstof- en consumententarieven (</w:t>
      </w:r>
      <w:r w:rsidR="009063D1">
        <w:rPr>
          <w:rFonts w:ascii="Palatino Linotype" w:hAnsi="Palatino Linotype"/>
          <w:b/>
          <w:lang w:val="nl-NL"/>
        </w:rPr>
        <w:t>P.B.</w:t>
      </w:r>
      <w:r w:rsidR="002C0A28">
        <w:rPr>
          <w:rFonts w:ascii="Palatino Linotype" w:hAnsi="Palatino Linotype"/>
          <w:b/>
          <w:lang w:val="nl-NL"/>
        </w:rPr>
        <w:t xml:space="preserve"> </w:t>
      </w:r>
      <w:r w:rsidRPr="002D13CA">
        <w:rPr>
          <w:rFonts w:ascii="Palatino Linotype" w:hAnsi="Palatino Linotype"/>
          <w:b/>
          <w:lang w:val="nl-NL"/>
        </w:rPr>
        <w:t>2023, no. 91)</w:t>
      </w:r>
    </w:p>
    <w:p w:rsidR="009063D1" w:rsidRPr="002D13CA" w:rsidRDefault="009063D1" w:rsidP="00C60333">
      <w:pPr>
        <w:spacing w:line="200" w:lineRule="exact"/>
        <w:jc w:val="center"/>
        <w:rPr>
          <w:rFonts w:ascii="Palatino Linotype" w:hAnsi="Palatino Linotype"/>
          <w:b/>
          <w:lang w:val="nl-NL"/>
        </w:rPr>
      </w:pPr>
      <w:r>
        <w:rPr>
          <w:rFonts w:ascii="Palatino Linotype" w:hAnsi="Palatino Linotype"/>
          <w:b/>
          <w:lang w:val="nl-NL"/>
        </w:rPr>
        <w:t>____________</w:t>
      </w:r>
    </w:p>
    <w:p w:rsidR="00C91D43" w:rsidRPr="00C91D43" w:rsidRDefault="00C91D43" w:rsidP="00BB7C76">
      <w:pPr>
        <w:spacing w:line="120" w:lineRule="exact"/>
        <w:rPr>
          <w:rFonts w:ascii="Palatino Linotype" w:hAnsi="Palatino Linotype"/>
          <w:lang w:val="nl-NL"/>
        </w:rPr>
      </w:pPr>
    </w:p>
    <w:p w:rsidR="00C91D43" w:rsidRPr="00C91D43" w:rsidRDefault="009063D1" w:rsidP="00C91D43">
      <w:pPr>
        <w:jc w:val="center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 xml:space="preserve">De </w:t>
      </w:r>
      <w:r>
        <w:rPr>
          <w:rFonts w:ascii="Palatino Linotype" w:hAnsi="Palatino Linotype"/>
          <w:lang w:val="nl-NL"/>
        </w:rPr>
        <w:t>M</w:t>
      </w:r>
      <w:r w:rsidRPr="00C91D43">
        <w:rPr>
          <w:rFonts w:ascii="Palatino Linotype" w:hAnsi="Palatino Linotype"/>
          <w:lang w:val="nl-NL"/>
        </w:rPr>
        <w:t xml:space="preserve">inister van </w:t>
      </w:r>
      <w:r>
        <w:rPr>
          <w:rFonts w:ascii="Palatino Linotype" w:hAnsi="Palatino Linotype"/>
          <w:lang w:val="nl-NL"/>
        </w:rPr>
        <w:t>E</w:t>
      </w:r>
      <w:r w:rsidRPr="00C91D43">
        <w:rPr>
          <w:rFonts w:ascii="Palatino Linotype" w:hAnsi="Palatino Linotype"/>
          <w:lang w:val="nl-NL"/>
        </w:rPr>
        <w:t xml:space="preserve">conomische </w:t>
      </w:r>
      <w:r>
        <w:rPr>
          <w:rFonts w:ascii="Palatino Linotype" w:hAnsi="Palatino Linotype"/>
          <w:lang w:val="nl-NL"/>
        </w:rPr>
        <w:t>O</w:t>
      </w:r>
      <w:r w:rsidRPr="00C91D43">
        <w:rPr>
          <w:rFonts w:ascii="Palatino Linotype" w:hAnsi="Palatino Linotype"/>
          <w:lang w:val="nl-NL"/>
        </w:rPr>
        <w:t>ntwikkeling,</w:t>
      </w:r>
    </w:p>
    <w:p w:rsidR="00C91D43" w:rsidRPr="00C91D43" w:rsidRDefault="00C91D43" w:rsidP="009063D1">
      <w:pPr>
        <w:spacing w:line="160" w:lineRule="exact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tabs>
          <w:tab w:val="left" w:pos="540"/>
        </w:tabs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ab/>
        <w:t>Overwegende:</w:t>
      </w:r>
    </w:p>
    <w:p w:rsidR="00C91D43" w:rsidRPr="00C91D43" w:rsidRDefault="00C91D43" w:rsidP="00BB7C76">
      <w:pPr>
        <w:spacing w:line="140" w:lineRule="exact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tabs>
          <w:tab w:val="left" w:pos="1260"/>
        </w:tabs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 xml:space="preserve">dat het wenselijk is de hoogst toelaatbare consumententarieven van elektriciteit en water vast te stellen voor huishoudelijke, zakelijke, industriële, </w:t>
      </w:r>
      <w:proofErr w:type="spellStart"/>
      <w:r w:rsidRPr="00C91D43">
        <w:rPr>
          <w:rFonts w:ascii="Palatino Linotype" w:hAnsi="Palatino Linotype"/>
          <w:lang w:val="nl-NL"/>
        </w:rPr>
        <w:t>importvervangende</w:t>
      </w:r>
      <w:proofErr w:type="spellEnd"/>
      <w:r w:rsidRPr="00C91D43">
        <w:rPr>
          <w:rFonts w:ascii="Palatino Linotype" w:hAnsi="Palatino Linotype"/>
          <w:lang w:val="nl-NL"/>
        </w:rPr>
        <w:t xml:space="preserve"> industriële, exportgerichte industriële doeleinden, hospitaal en voor irrigatiewater vast te stellen;</w:t>
      </w:r>
    </w:p>
    <w:p w:rsidR="00C91D43" w:rsidRPr="00C91D43" w:rsidRDefault="00C91D43" w:rsidP="00BB7C76">
      <w:pPr>
        <w:spacing w:line="140" w:lineRule="exact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tabs>
          <w:tab w:val="left" w:pos="540"/>
        </w:tabs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ab/>
        <w:t>Gelet op:</w:t>
      </w:r>
    </w:p>
    <w:p w:rsidR="00C91D43" w:rsidRPr="00C91D43" w:rsidRDefault="00C91D43" w:rsidP="00BB7C76">
      <w:pPr>
        <w:spacing w:line="140" w:lineRule="exact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tabs>
          <w:tab w:val="left" w:pos="1080"/>
        </w:tabs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Artikel 2 van de Prijzenverordening 1961, zoals gewijzigd</w:t>
      </w:r>
      <w:r w:rsidRPr="00C91D43">
        <w:rPr>
          <w:rStyle w:val="FootnoteReference"/>
          <w:rFonts w:ascii="Palatino Linotype" w:hAnsi="Palatino Linotype"/>
        </w:rPr>
        <w:footnoteReference w:id="1"/>
      </w:r>
      <w:r w:rsidRPr="00C91D43">
        <w:rPr>
          <w:rFonts w:ascii="Palatino Linotype" w:hAnsi="Palatino Linotype"/>
          <w:lang w:val="nl-NL"/>
        </w:rPr>
        <w:t>;</w:t>
      </w:r>
    </w:p>
    <w:p w:rsidR="00C91D43" w:rsidRPr="00C91D43" w:rsidRDefault="00C91D43" w:rsidP="00BB7C76">
      <w:pPr>
        <w:spacing w:line="140" w:lineRule="exact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jc w:val="center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Heeft besloten:</w:t>
      </w:r>
    </w:p>
    <w:p w:rsidR="00C91D43" w:rsidRPr="00C91D43" w:rsidRDefault="00C91D43" w:rsidP="00C91D43">
      <w:pPr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Artikel I</w:t>
      </w:r>
    </w:p>
    <w:p w:rsidR="00C91D43" w:rsidRPr="00C91D43" w:rsidRDefault="00C91D43" w:rsidP="00BB7C76">
      <w:pPr>
        <w:spacing w:line="140" w:lineRule="exact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De Prijzenregeling basis-, brandstof- en consumententarieven (</w:t>
      </w:r>
      <w:r w:rsidR="002C0A28">
        <w:rPr>
          <w:rFonts w:ascii="Palatino Linotype" w:hAnsi="Palatino Linotype"/>
          <w:lang w:val="nl-NL"/>
        </w:rPr>
        <w:t xml:space="preserve">P.B. </w:t>
      </w:r>
      <w:r w:rsidRPr="00C91D43">
        <w:rPr>
          <w:rFonts w:ascii="Palatino Linotype" w:hAnsi="Palatino Linotype"/>
          <w:lang w:val="nl-NL"/>
        </w:rPr>
        <w:t>2023, no. 91) wordt nader gewijzigd als volgt:</w:t>
      </w:r>
    </w:p>
    <w:p w:rsidR="00C91D43" w:rsidRPr="00C91D43" w:rsidRDefault="00C91D43" w:rsidP="00BB7C76">
      <w:pPr>
        <w:spacing w:line="120" w:lineRule="exact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 xml:space="preserve">In de bijlage behorende bij artikel 2 worden de navolgende tarieven gewijzigd als volgt: </w:t>
      </w:r>
    </w:p>
    <w:tbl>
      <w:tblPr>
        <w:tblW w:w="9900" w:type="dxa"/>
        <w:tblInd w:w="-100" w:type="dxa"/>
        <w:tblLook w:val="04A0" w:firstRow="1" w:lastRow="0" w:firstColumn="1" w:lastColumn="0" w:noHBand="0" w:noVBand="1"/>
      </w:tblPr>
      <w:tblGrid>
        <w:gridCol w:w="4235"/>
        <w:gridCol w:w="1357"/>
        <w:gridCol w:w="1423"/>
        <w:gridCol w:w="1635"/>
        <w:gridCol w:w="1250"/>
      </w:tblGrid>
      <w:tr w:rsidR="00BB7C76" w:rsidRPr="00BB7C76" w:rsidTr="00BB7C76">
        <w:trPr>
          <w:trHeight w:val="297"/>
        </w:trPr>
        <w:tc>
          <w:tcPr>
            <w:tcW w:w="4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center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Tariefgroep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elektriciteit</w:t>
            </w:r>
            <w:proofErr w:type="spellEnd"/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center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Categorie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jc w:val="center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Basis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tarief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in Cg/ kWh</w:t>
            </w:r>
          </w:p>
        </w:tc>
        <w:tc>
          <w:tcPr>
            <w:tcW w:w="1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jc w:val="center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Brandstof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clausule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in Cg/kWh</w:t>
            </w:r>
          </w:p>
        </w:tc>
        <w:tc>
          <w:tcPr>
            <w:tcW w:w="12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jc w:val="center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Totaal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in Cg/kWh</w:t>
            </w:r>
          </w:p>
        </w:tc>
      </w:tr>
      <w:tr w:rsidR="00BB7C76" w:rsidRPr="00BB7C76" w:rsidTr="00BB7C76">
        <w:trPr>
          <w:trHeight w:val="297"/>
        </w:trPr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2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</w:tr>
      <w:tr w:rsidR="00BB7C76" w:rsidRPr="00BB7C76" w:rsidTr="00BB7C76">
        <w:trPr>
          <w:trHeight w:val="297"/>
        </w:trPr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2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</w:tr>
      <w:tr w:rsidR="00BB7C76" w:rsidRPr="00BB7C76" w:rsidTr="00BB7C76">
        <w:trPr>
          <w:trHeight w:val="297"/>
        </w:trPr>
        <w:tc>
          <w:tcPr>
            <w:tcW w:w="4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  <w:tc>
          <w:tcPr>
            <w:tcW w:w="12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BB7C76" w:rsidRDefault="00C91D43" w:rsidP="0028451A">
            <w:pPr>
              <w:rPr>
                <w:rFonts w:ascii="Palatino Linotype" w:hAnsi="Palatino Linotype"/>
                <w:color w:val="000000"/>
                <w:sz w:val="20"/>
              </w:rPr>
            </w:pP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ED02ED">
            <w:pPr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1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Huishoudelijk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Post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en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Prepaid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≤250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0,3129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0,6091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250&lt;x≤350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0,4192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0,7154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&gt;350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0,4634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0,7596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2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Zakelijk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0,4226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0,7188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22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Industrieel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standaard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Hoog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0,3229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0,6191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Laag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0,3174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0,6136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23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Industrieel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exportgericht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Hoog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0,1930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0,4892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Laag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0,1876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0,4838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ED02ED">
            <w:pPr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24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Industrieel</w:t>
            </w:r>
            <w:proofErr w:type="spellEnd"/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 import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vervangend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Hoog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0,2577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0,5539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Laag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0,2519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0,5481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 xml:space="preserve">33 </w:t>
            </w: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Hospitaal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Hoog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0,1696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0,4658</w:t>
            </w:r>
          </w:p>
        </w:tc>
      </w:tr>
      <w:tr w:rsidR="00BB7C76" w:rsidRPr="00BB7C76" w:rsidTr="00BB7C76">
        <w:trPr>
          <w:trHeight w:val="95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Laag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0,1547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0,4509</w:t>
            </w:r>
          </w:p>
        </w:tc>
      </w:tr>
      <w:tr w:rsidR="00BB7C76" w:rsidRPr="00BB7C76" w:rsidTr="00BB7C76">
        <w:trPr>
          <w:trHeight w:val="6"/>
        </w:trPr>
        <w:tc>
          <w:tcPr>
            <w:tcW w:w="4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proofErr w:type="spellStart"/>
            <w:r w:rsidRPr="00BB7C76">
              <w:rPr>
                <w:rFonts w:ascii="Palatino Linotype" w:hAnsi="Palatino Linotype"/>
                <w:color w:val="000000"/>
                <w:sz w:val="20"/>
              </w:rPr>
              <w:t>Straatverlichting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BB7C76" w:rsidRDefault="00C91D43" w:rsidP="0028451A">
            <w:pPr>
              <w:jc w:val="both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hAnsi="Palatino Linotype"/>
                <w:color w:val="000000"/>
                <w:sz w:val="2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0,3043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jc w:val="right"/>
              <w:rPr>
                <w:rFonts w:ascii="Palatino Linotype" w:hAnsi="Palatino Linotype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0,2962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BB7C76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  <w:sz w:val="20"/>
              </w:rPr>
            </w:pPr>
            <w:r w:rsidRPr="00BB7C76">
              <w:rPr>
                <w:rFonts w:ascii="Palatino Linotype" w:eastAsiaTheme="minorHAnsi" w:hAnsi="Palatino Linotype"/>
                <w:color w:val="000000"/>
                <w:sz w:val="20"/>
              </w:rPr>
              <w:t>0,6005</w:t>
            </w:r>
          </w:p>
        </w:tc>
      </w:tr>
    </w:tbl>
    <w:p w:rsidR="009063D1" w:rsidRDefault="009063D1"/>
    <w:tbl>
      <w:tblPr>
        <w:tblW w:w="9946" w:type="dxa"/>
        <w:tblInd w:w="-100" w:type="dxa"/>
        <w:tblLook w:val="04A0" w:firstRow="1" w:lastRow="0" w:firstColumn="1" w:lastColumn="0" w:noHBand="0" w:noVBand="1"/>
      </w:tblPr>
      <w:tblGrid>
        <w:gridCol w:w="3209"/>
        <w:gridCol w:w="2376"/>
        <w:gridCol w:w="1515"/>
        <w:gridCol w:w="1404"/>
        <w:gridCol w:w="1442"/>
      </w:tblGrid>
      <w:tr w:rsidR="00C91D43" w:rsidRPr="00C60333" w:rsidTr="00ED02ED">
        <w:trPr>
          <w:trHeight w:val="458"/>
        </w:trPr>
        <w:tc>
          <w:tcPr>
            <w:tcW w:w="32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Tariefgroep</w:t>
            </w:r>
            <w:proofErr w:type="spellEnd"/>
            <w:r w:rsidRPr="00C91D43">
              <w:rPr>
                <w:rFonts w:ascii="Palatino Linotype" w:hAnsi="Palatino Linotype"/>
                <w:color w:val="000000"/>
              </w:rPr>
              <w:t xml:space="preserve"> water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Categorie</w:t>
            </w:r>
            <w:proofErr w:type="spellEnd"/>
          </w:p>
        </w:tc>
        <w:tc>
          <w:tcPr>
            <w:tcW w:w="15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 xml:space="preserve">Basis </w:t>
            </w:r>
            <w:proofErr w:type="spellStart"/>
            <w:r w:rsidRPr="00C91D43">
              <w:rPr>
                <w:rFonts w:ascii="Palatino Linotype" w:hAnsi="Palatino Linotype"/>
                <w:color w:val="000000"/>
              </w:rPr>
              <w:t>tarief</w:t>
            </w:r>
            <w:proofErr w:type="spellEnd"/>
            <w:r w:rsidRPr="00C91D43">
              <w:rPr>
                <w:rFonts w:ascii="Palatino Linotype" w:hAnsi="Palatino Linotype"/>
                <w:color w:val="000000"/>
              </w:rPr>
              <w:t xml:space="preserve"> in Cg/m³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jc w:val="center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Brandstof</w:t>
            </w:r>
            <w:proofErr w:type="spellEnd"/>
            <w:r w:rsidRPr="00C91D43">
              <w:rPr>
                <w:rFonts w:ascii="Palatino Linotype" w:hAnsi="Palatino Linotype"/>
                <w:color w:val="000000"/>
              </w:rPr>
              <w:t xml:space="preserve"> </w:t>
            </w:r>
            <w:proofErr w:type="spellStart"/>
            <w:r w:rsidRPr="00C91D43">
              <w:rPr>
                <w:rFonts w:ascii="Palatino Linotype" w:hAnsi="Palatino Linotype"/>
                <w:color w:val="000000"/>
              </w:rPr>
              <w:t>clausule</w:t>
            </w:r>
            <w:proofErr w:type="spellEnd"/>
            <w:r w:rsidRPr="00C91D43">
              <w:rPr>
                <w:rFonts w:ascii="Palatino Linotype" w:hAnsi="Palatino Linotype"/>
                <w:color w:val="000000"/>
              </w:rPr>
              <w:t xml:space="preserve"> in Cg/m³</w:t>
            </w:r>
          </w:p>
        </w:tc>
        <w:tc>
          <w:tcPr>
            <w:tcW w:w="14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jc w:val="center"/>
              <w:rPr>
                <w:rFonts w:ascii="Palatino Linotype" w:hAnsi="Palatino Linotype"/>
                <w:color w:val="000000"/>
                <w:lang w:val="nl-NL"/>
              </w:rPr>
            </w:pPr>
            <w:r w:rsidRPr="00C91D43">
              <w:rPr>
                <w:rFonts w:ascii="Palatino Linotype" w:hAnsi="Palatino Linotype"/>
                <w:color w:val="000000"/>
                <w:lang w:val="nl-NL"/>
              </w:rPr>
              <w:t xml:space="preserve">Totaal tarief in </w:t>
            </w:r>
            <w:proofErr w:type="spellStart"/>
            <w:r w:rsidRPr="00C91D43">
              <w:rPr>
                <w:rFonts w:ascii="Palatino Linotype" w:hAnsi="Palatino Linotype"/>
                <w:color w:val="000000"/>
                <w:lang w:val="nl-NL"/>
              </w:rPr>
              <w:t>Cg</w:t>
            </w:r>
            <w:proofErr w:type="spellEnd"/>
            <w:r w:rsidRPr="00C91D43">
              <w:rPr>
                <w:rFonts w:ascii="Palatino Linotype" w:hAnsi="Palatino Linotype"/>
                <w:color w:val="000000"/>
                <w:lang w:val="nl-NL"/>
              </w:rPr>
              <w:t>/m³</w:t>
            </w:r>
          </w:p>
        </w:tc>
      </w:tr>
      <w:tr w:rsidR="00C91D43" w:rsidRPr="00C60333" w:rsidTr="00ED02ED">
        <w:trPr>
          <w:trHeight w:val="458"/>
        </w:trPr>
        <w:tc>
          <w:tcPr>
            <w:tcW w:w="32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2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4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</w:tr>
      <w:tr w:rsidR="00C91D43" w:rsidRPr="00C60333" w:rsidTr="00ED02ED">
        <w:trPr>
          <w:trHeight w:val="458"/>
        </w:trPr>
        <w:tc>
          <w:tcPr>
            <w:tcW w:w="32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2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4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</w:tr>
      <w:tr w:rsidR="00C91D43" w:rsidRPr="00C60333" w:rsidTr="00ED02ED">
        <w:trPr>
          <w:trHeight w:val="458"/>
        </w:trPr>
        <w:tc>
          <w:tcPr>
            <w:tcW w:w="32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2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5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4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  <w:tc>
          <w:tcPr>
            <w:tcW w:w="14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1D43" w:rsidRPr="00C91D43" w:rsidRDefault="00C91D43" w:rsidP="0028451A">
            <w:pPr>
              <w:rPr>
                <w:rFonts w:ascii="Palatino Linotype" w:hAnsi="Palatino Linotype"/>
                <w:color w:val="000000"/>
                <w:lang w:val="nl-NL"/>
              </w:rPr>
            </w:pP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Huishoudelijk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≤ 9m³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4,9289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8,4219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9m³ &lt; x ≤ 12m³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10,0792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13,5722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12m³ &lt; x ≤ 20m³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12,0203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15,5133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&gt; 20m³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13,9840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17,4770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Zakelijk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10,4489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13,9419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Industrieel</w:t>
            </w:r>
            <w:proofErr w:type="spellEnd"/>
            <w:r w:rsidRPr="00C91D43">
              <w:rPr>
                <w:rFonts w:ascii="Palatino Linotype" w:hAnsi="Palatino Linotype"/>
                <w:color w:val="000000"/>
              </w:rPr>
              <w:t xml:space="preserve"> </w:t>
            </w:r>
            <w:proofErr w:type="spellStart"/>
            <w:r w:rsidRPr="00C91D43">
              <w:rPr>
                <w:rFonts w:ascii="Palatino Linotype" w:hAnsi="Palatino Linotype"/>
                <w:color w:val="000000"/>
              </w:rPr>
              <w:t>standaard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10,4489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13,9419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Industrieel</w:t>
            </w:r>
            <w:proofErr w:type="spellEnd"/>
            <w:r w:rsidRPr="00C91D43">
              <w:rPr>
                <w:rFonts w:ascii="Palatino Linotype" w:hAnsi="Palatino Linotype"/>
                <w:color w:val="000000"/>
              </w:rPr>
              <w:t xml:space="preserve"> import </w:t>
            </w:r>
            <w:proofErr w:type="spellStart"/>
            <w:r w:rsidRPr="00C91D43">
              <w:rPr>
                <w:rFonts w:ascii="Palatino Linotype" w:hAnsi="Palatino Linotype"/>
                <w:color w:val="000000"/>
              </w:rPr>
              <w:t>vervangend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10,4489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13,9419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Industrieel</w:t>
            </w:r>
            <w:proofErr w:type="spellEnd"/>
            <w:r w:rsidRPr="00C91D43">
              <w:rPr>
                <w:rFonts w:ascii="Palatino Linotype" w:hAnsi="Palatino Linotype"/>
                <w:color w:val="000000"/>
              </w:rPr>
              <w:t xml:space="preserve"> export </w:t>
            </w:r>
            <w:proofErr w:type="spellStart"/>
            <w:r w:rsidRPr="00C91D43">
              <w:rPr>
                <w:rFonts w:ascii="Palatino Linotype" w:hAnsi="Palatino Linotype"/>
                <w:color w:val="000000"/>
              </w:rPr>
              <w:t>gericht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9,4989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12,9919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Hospitaal</w:t>
            </w:r>
            <w:proofErr w:type="spellEnd"/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hAnsi="Palatino Linotype"/>
                <w:color w:val="000000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9,4989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12,9919</w:t>
            </w:r>
          </w:p>
        </w:tc>
      </w:tr>
      <w:tr w:rsidR="00C91D43" w:rsidRPr="00C91D43" w:rsidTr="00ED02ED">
        <w:trPr>
          <w:trHeight w:val="360"/>
        </w:trPr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C91D43">
              <w:rPr>
                <w:rFonts w:ascii="Palatino Linotype" w:hAnsi="Palatino Linotype"/>
                <w:color w:val="000000"/>
              </w:rPr>
              <w:t>Irrigatiewater</w:t>
            </w:r>
            <w:proofErr w:type="spellEnd"/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1D43" w:rsidRPr="00C91D43" w:rsidRDefault="00C91D43" w:rsidP="0028451A">
            <w:pPr>
              <w:jc w:val="both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3,5000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jc w:val="right"/>
              <w:rPr>
                <w:rFonts w:ascii="Palatino Linotype" w:hAnsi="Palatino Linotype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3,4930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1D43" w:rsidRPr="00C91D43" w:rsidRDefault="00C91D43" w:rsidP="0028451A">
            <w:pPr>
              <w:autoSpaceDE w:val="0"/>
              <w:autoSpaceDN w:val="0"/>
              <w:adjustRightInd w:val="0"/>
              <w:jc w:val="right"/>
              <w:rPr>
                <w:rFonts w:ascii="Palatino Linotype" w:eastAsiaTheme="minorHAnsi" w:hAnsi="Palatino Linotype"/>
                <w:color w:val="000000"/>
              </w:rPr>
            </w:pPr>
            <w:r w:rsidRPr="00C91D43">
              <w:rPr>
                <w:rFonts w:ascii="Palatino Linotype" w:eastAsiaTheme="minorHAnsi" w:hAnsi="Palatino Linotype"/>
                <w:color w:val="000000"/>
              </w:rPr>
              <w:t>6,9930</w:t>
            </w:r>
          </w:p>
        </w:tc>
      </w:tr>
    </w:tbl>
    <w:p w:rsidR="00C91D43" w:rsidRPr="00C91D43" w:rsidRDefault="00C91D43" w:rsidP="00512033">
      <w:pPr>
        <w:spacing w:line="200" w:lineRule="exact"/>
        <w:rPr>
          <w:rFonts w:ascii="Palatino Linotype" w:hAnsi="Palatino Linotype"/>
        </w:rPr>
      </w:pPr>
    </w:p>
    <w:p w:rsidR="00C91D43" w:rsidRPr="00C91D43" w:rsidRDefault="00C91D43" w:rsidP="00512033">
      <w:pPr>
        <w:spacing w:line="200" w:lineRule="exact"/>
        <w:rPr>
          <w:rFonts w:ascii="Palatino Linotype" w:hAnsi="Palatino Linotype"/>
        </w:rPr>
      </w:pPr>
    </w:p>
    <w:p w:rsidR="00C91D43" w:rsidRPr="00C91D43" w:rsidRDefault="00C91D43" w:rsidP="00C91D43">
      <w:pPr>
        <w:rPr>
          <w:rFonts w:ascii="Palatino Linotype" w:hAnsi="Palatino Linotype"/>
        </w:rPr>
      </w:pPr>
      <w:proofErr w:type="spellStart"/>
      <w:r w:rsidRPr="00C91D43">
        <w:rPr>
          <w:rFonts w:ascii="Palatino Linotype" w:hAnsi="Palatino Linotype"/>
        </w:rPr>
        <w:t>Artikel</w:t>
      </w:r>
      <w:proofErr w:type="spellEnd"/>
      <w:r w:rsidRPr="00C91D43">
        <w:rPr>
          <w:rFonts w:ascii="Palatino Linotype" w:hAnsi="Palatino Linotype"/>
        </w:rPr>
        <w:t xml:space="preserve"> II</w:t>
      </w:r>
    </w:p>
    <w:p w:rsidR="00C91D43" w:rsidRPr="00C91D43" w:rsidRDefault="00C91D43" w:rsidP="00C91D43">
      <w:pPr>
        <w:spacing w:line="200" w:lineRule="exact"/>
        <w:rPr>
          <w:rFonts w:ascii="Palatino Linotype" w:hAnsi="Palatino Linotype"/>
        </w:rPr>
      </w:pPr>
    </w:p>
    <w:p w:rsidR="00C91D43" w:rsidRPr="00C91D43" w:rsidRDefault="00C91D43" w:rsidP="00C91D43">
      <w:pPr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Deze regeling wordt in de oorspronkelijke vorm of in een aan de behoefte aangepaste vorm bekendgemaakt in één of meer dagbladen.</w:t>
      </w:r>
    </w:p>
    <w:p w:rsidR="00C91D43" w:rsidRPr="00C91D43" w:rsidRDefault="00C91D43" w:rsidP="00C91D43">
      <w:pPr>
        <w:tabs>
          <w:tab w:val="left" w:pos="360"/>
        </w:tabs>
        <w:spacing w:line="200" w:lineRule="exact"/>
        <w:ind w:left="360" w:hanging="360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tabs>
          <w:tab w:val="left" w:pos="360"/>
        </w:tabs>
        <w:spacing w:line="200" w:lineRule="exact"/>
        <w:ind w:left="360" w:hanging="360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tabs>
          <w:tab w:val="left" w:pos="360"/>
        </w:tabs>
        <w:ind w:left="360" w:hanging="360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Artikel III</w:t>
      </w:r>
    </w:p>
    <w:p w:rsidR="00C91D43" w:rsidRPr="00C91D43" w:rsidRDefault="00C91D43" w:rsidP="00C91D43">
      <w:pPr>
        <w:tabs>
          <w:tab w:val="left" w:pos="360"/>
        </w:tabs>
        <w:spacing w:line="200" w:lineRule="exact"/>
        <w:ind w:left="360" w:hanging="360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tabs>
          <w:tab w:val="left" w:pos="360"/>
        </w:tabs>
        <w:ind w:left="360" w:hanging="360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Deze regeling treedt in werking met ingang van 1 augustus 2026.</w:t>
      </w:r>
    </w:p>
    <w:p w:rsidR="00C91D43" w:rsidRPr="00C91D43" w:rsidRDefault="00C91D43" w:rsidP="00512033">
      <w:pPr>
        <w:tabs>
          <w:tab w:val="left" w:pos="360"/>
        </w:tabs>
        <w:spacing w:line="200" w:lineRule="exact"/>
        <w:ind w:left="360" w:hanging="360"/>
        <w:rPr>
          <w:rFonts w:ascii="Palatino Linotype" w:hAnsi="Palatino Linotype"/>
          <w:lang w:val="nl-NL"/>
        </w:rPr>
      </w:pPr>
    </w:p>
    <w:p w:rsidR="00C91D43" w:rsidRPr="00C91D43" w:rsidRDefault="00C91D43" w:rsidP="00512033">
      <w:pPr>
        <w:tabs>
          <w:tab w:val="left" w:pos="360"/>
        </w:tabs>
        <w:spacing w:line="200" w:lineRule="exact"/>
        <w:ind w:left="360" w:hanging="360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ind w:left="4860" w:hanging="540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Gegeven te Willemstad, 22 juli 2026</w:t>
      </w:r>
    </w:p>
    <w:p w:rsidR="00C91D43" w:rsidRPr="00C91D43" w:rsidRDefault="00C91D43" w:rsidP="00953CD6">
      <w:pPr>
        <w:tabs>
          <w:tab w:val="left" w:pos="4320"/>
        </w:tabs>
        <w:ind w:left="4860" w:right="130" w:hanging="540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De Minister van Economische Ontwikkeling</w:t>
      </w:r>
      <w:r w:rsidR="00953CD6">
        <w:rPr>
          <w:rFonts w:ascii="Palatino Linotype" w:hAnsi="Palatino Linotype"/>
          <w:lang w:val="nl-NL"/>
        </w:rPr>
        <w:t>,</w:t>
      </w:r>
    </w:p>
    <w:p w:rsidR="00C91D43" w:rsidRPr="00C91D43" w:rsidRDefault="00512033" w:rsidP="00953CD6">
      <w:pPr>
        <w:ind w:left="4320" w:right="310"/>
        <w:jc w:val="center"/>
        <w:rPr>
          <w:rFonts w:ascii="Palatino Linotype" w:hAnsi="Palatino Linotype"/>
          <w:lang w:val="nl-NL"/>
        </w:rPr>
      </w:pPr>
      <w:r w:rsidRPr="00512033">
        <w:rPr>
          <w:rFonts w:ascii="Palatino Linotype" w:hAnsi="Palatino Linotype"/>
          <w:lang w:val="nl-NL"/>
        </w:rPr>
        <w:t>R.P.H. MIDDELHOF</w:t>
      </w:r>
    </w:p>
    <w:p w:rsidR="00C91D43" w:rsidRPr="00C91D43" w:rsidRDefault="00C91D43" w:rsidP="00C91D43">
      <w:pPr>
        <w:ind w:left="4860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ind w:left="4860"/>
        <w:rPr>
          <w:rFonts w:ascii="Palatino Linotype" w:hAnsi="Palatino Linotype"/>
          <w:lang w:val="nl-NL"/>
        </w:rPr>
      </w:pPr>
    </w:p>
    <w:p w:rsidR="00C91D43" w:rsidRPr="00C91D43" w:rsidRDefault="00C91D43" w:rsidP="00C91D43">
      <w:pPr>
        <w:ind w:left="4860" w:hanging="540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Uitgegeven de</w:t>
      </w:r>
      <w:r w:rsidR="00ED02ED">
        <w:rPr>
          <w:rFonts w:ascii="Palatino Linotype" w:hAnsi="Palatino Linotype"/>
          <w:lang w:val="nl-NL"/>
        </w:rPr>
        <w:t xml:space="preserve"> 27</w:t>
      </w:r>
      <w:r w:rsidR="00ED02ED" w:rsidRPr="00ED02ED">
        <w:rPr>
          <w:rFonts w:ascii="Palatino Linotype" w:hAnsi="Palatino Linotype"/>
          <w:vertAlign w:val="superscript"/>
          <w:lang w:val="nl-NL"/>
        </w:rPr>
        <w:t>ste</w:t>
      </w:r>
      <w:r w:rsidR="00ED02ED">
        <w:rPr>
          <w:rFonts w:ascii="Palatino Linotype" w:hAnsi="Palatino Linotype"/>
          <w:lang w:val="nl-NL"/>
        </w:rPr>
        <w:t xml:space="preserve"> juli 2026</w:t>
      </w:r>
    </w:p>
    <w:p w:rsidR="00C91D43" w:rsidRPr="00C91D43" w:rsidRDefault="00C91D43" w:rsidP="00953CD6">
      <w:pPr>
        <w:ind w:left="4860" w:right="1300" w:hanging="540"/>
        <w:rPr>
          <w:rFonts w:ascii="Palatino Linotype" w:hAnsi="Palatino Linotype"/>
          <w:lang w:val="nl-NL"/>
        </w:rPr>
      </w:pPr>
      <w:r w:rsidRPr="00C91D43">
        <w:rPr>
          <w:rFonts w:ascii="Palatino Linotype" w:hAnsi="Palatino Linotype"/>
          <w:lang w:val="nl-NL"/>
        </w:rPr>
        <w:t>De Minister van Algemene Zaken</w:t>
      </w:r>
      <w:r w:rsidR="00953CD6">
        <w:rPr>
          <w:rFonts w:ascii="Palatino Linotype" w:hAnsi="Palatino Linotype"/>
          <w:lang w:val="nl-NL"/>
        </w:rPr>
        <w:t>,</w:t>
      </w:r>
    </w:p>
    <w:p w:rsidR="00512033" w:rsidRPr="009C210F" w:rsidRDefault="00512033" w:rsidP="00953CD6">
      <w:pPr>
        <w:pStyle w:val="BodyText"/>
        <w:ind w:left="4320" w:right="1390"/>
        <w:jc w:val="center"/>
        <w:rPr>
          <w:lang w:val="nl-NL"/>
        </w:rPr>
      </w:pPr>
      <w:bookmarkStart w:id="0" w:name="_GoBack"/>
      <w:bookmarkEnd w:id="0"/>
      <w:r w:rsidRPr="009C210F">
        <w:rPr>
          <w:lang w:val="nl-NL"/>
        </w:rPr>
        <w:t>G.S. PISAS</w:t>
      </w:r>
    </w:p>
    <w:p w:rsidR="008D5E2E" w:rsidRDefault="008D5E2E" w:rsidP="00512033">
      <w:pPr>
        <w:autoSpaceDE w:val="0"/>
        <w:autoSpaceDN w:val="0"/>
        <w:adjustRightInd w:val="0"/>
        <w:ind w:left="4320"/>
        <w:rPr>
          <w:rFonts w:ascii="Palatino Linotype" w:hAnsi="Palatino Linotype" w:cs="Arial"/>
          <w:snapToGrid/>
          <w:sz w:val="22"/>
          <w:szCs w:val="22"/>
          <w:lang w:val="nl-NL"/>
        </w:rPr>
      </w:pPr>
    </w:p>
    <w:p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022D76">
      <w:headerReference w:type="even" r:id="rId9"/>
      <w:headerReference w:type="default" r:id="rId10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C91D43" w:rsidRPr="00C91D43" w:rsidRDefault="00C91D43" w:rsidP="00C91D43">
      <w:pPr>
        <w:pStyle w:val="FootnoteText"/>
        <w:rPr>
          <w:rFonts w:ascii="Palatino Linotype" w:hAnsi="Palatino Linotype"/>
        </w:rPr>
      </w:pPr>
      <w:r w:rsidRPr="00C91D43">
        <w:rPr>
          <w:rStyle w:val="FootnoteReference"/>
          <w:rFonts w:ascii="Palatino Linotype" w:hAnsi="Palatino Linotype"/>
        </w:rPr>
        <w:footnoteRef/>
      </w:r>
      <w:r w:rsidRPr="00C91D43">
        <w:rPr>
          <w:rFonts w:ascii="Palatino Linotype" w:hAnsi="Palatino Linotype"/>
        </w:rPr>
        <w:t xml:space="preserve"> P.B. 2024, no.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D43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C91D43">
      <w:rPr>
        <w:rFonts w:ascii="Times New Roman" w:hAnsi="Times New Roman"/>
        <w:b/>
        <w:spacing w:val="-4"/>
        <w:sz w:val="36"/>
      </w:rPr>
      <w:t>15</w:t>
    </w:r>
    <w:r w:rsidR="00DF74A8">
      <w:rPr>
        <w:rFonts w:ascii="Times New Roman" w:hAnsi="Times New Roman"/>
        <w:b/>
        <w:spacing w:val="-4"/>
        <w:sz w:val="36"/>
      </w:rPr>
      <w:t>8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36386"/>
    <w:rsid w:val="0014186C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C0A28"/>
    <w:rsid w:val="002D13CA"/>
    <w:rsid w:val="002F0CFE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1203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063D1"/>
    <w:rsid w:val="00910EBB"/>
    <w:rsid w:val="00953CD6"/>
    <w:rsid w:val="00957572"/>
    <w:rsid w:val="009E45FD"/>
    <w:rsid w:val="00A0173D"/>
    <w:rsid w:val="00A85380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B7C76"/>
    <w:rsid w:val="00BE36FD"/>
    <w:rsid w:val="00BF3E97"/>
    <w:rsid w:val="00C00533"/>
    <w:rsid w:val="00C06F82"/>
    <w:rsid w:val="00C60333"/>
    <w:rsid w:val="00C91D43"/>
    <w:rsid w:val="00CA4D70"/>
    <w:rsid w:val="00CC6CA3"/>
    <w:rsid w:val="00CE18CE"/>
    <w:rsid w:val="00CE5C4F"/>
    <w:rsid w:val="00D03575"/>
    <w:rsid w:val="00D03A15"/>
    <w:rsid w:val="00D15CE7"/>
    <w:rsid w:val="00D43A7D"/>
    <w:rsid w:val="00D50DA5"/>
    <w:rsid w:val="00D67282"/>
    <w:rsid w:val="00D95F17"/>
    <w:rsid w:val="00DC4B4C"/>
    <w:rsid w:val="00DF74A8"/>
    <w:rsid w:val="00E42D6B"/>
    <w:rsid w:val="00E65751"/>
    <w:rsid w:val="00EB1834"/>
    <w:rsid w:val="00ED02ED"/>
    <w:rsid w:val="00ED69A7"/>
    <w:rsid w:val="00EE4FD2"/>
    <w:rsid w:val="00F1716A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4359D3B0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uiPriority w:val="99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91D43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paragraph" w:styleId="BodyText">
    <w:name w:val="Body Text"/>
    <w:basedOn w:val="Normal"/>
    <w:link w:val="BodyTextChar"/>
    <w:uiPriority w:val="1"/>
    <w:qFormat/>
    <w:rsid w:val="00512033"/>
    <w:pPr>
      <w:autoSpaceDE w:val="0"/>
      <w:autoSpaceDN w:val="0"/>
    </w:pPr>
    <w:rPr>
      <w:rFonts w:ascii="Palatino Linotype" w:eastAsia="Palatino Linotype" w:hAnsi="Palatino Linotype" w:cs="Palatino Linotype"/>
      <w:snapToGrid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12033"/>
    <w:rPr>
      <w:rFonts w:ascii="Palatino Linotype" w:eastAsia="Palatino Linotype" w:hAnsi="Palatino Linotype" w:cs="Palatino Linotyp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0A329-08F3-41AC-A23E-190E965E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327</Words>
  <Characters>2109</Characters>
  <Application>Microsoft Office Word</Application>
  <DocSecurity>0</DocSecurity>
  <Lines>234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Haidrick Kerindongo</cp:lastModifiedBy>
  <cp:revision>4</cp:revision>
  <cp:lastPrinted>2011-07-22T21:19:00Z</cp:lastPrinted>
  <dcterms:created xsi:type="dcterms:W3CDTF">2026-07-27T19:39:00Z</dcterms:created>
  <dcterms:modified xsi:type="dcterms:W3CDTF">2026-07-27T20:40:00Z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20260727163319891</vt:lpwstr>
  </property>
</Properties>
</file>