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B76475" w:rsidRPr="009148CA">
        <w:rPr>
          <w:b/>
          <w:sz w:val="36"/>
          <w:szCs w:val="36"/>
          <w:lang w:val="nl-NL"/>
        </w:rPr>
        <w:t>19</w:t>
      </w:r>
      <w:r w:rsidR="00367F4A">
        <w:rPr>
          <w:b/>
          <w:sz w:val="36"/>
          <w:szCs w:val="36"/>
          <w:lang w:val="nl-NL"/>
        </w:rPr>
        <w:t>5</w:t>
      </w:r>
      <w:r w:rsidR="00B76475" w:rsidRPr="009148CA">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6A05D8" w:rsidRPr="00B76475" w:rsidRDefault="006A05D8" w:rsidP="006A05D8">
      <w:pPr>
        <w:pStyle w:val="Title"/>
        <w:jc w:val="both"/>
        <w:rPr>
          <w:rFonts w:ascii="Palatino Linotype" w:hAnsi="Palatino Linotype"/>
          <w:sz w:val="22"/>
          <w:szCs w:val="22"/>
          <w:lang w:val="nl-NL"/>
        </w:rPr>
      </w:pPr>
      <w:r w:rsidRPr="00B76475">
        <w:rPr>
          <w:rFonts w:ascii="Palatino Linotype" w:hAnsi="Palatino Linotype"/>
          <w:sz w:val="22"/>
          <w:szCs w:val="22"/>
          <w:lang w:val="nl-NL"/>
        </w:rPr>
        <w:t>LANDSBESLUIT</w:t>
      </w:r>
      <w:r w:rsidRPr="00B76475">
        <w:rPr>
          <w:rFonts w:ascii="Palatino Linotype" w:hAnsi="Palatino Linotype"/>
          <w:spacing w:val="46"/>
          <w:sz w:val="22"/>
          <w:szCs w:val="22"/>
          <w:lang w:val="nl-NL"/>
        </w:rPr>
        <w:t xml:space="preserve"> </w:t>
      </w:r>
      <w:r w:rsidRPr="00B76475">
        <w:rPr>
          <w:rFonts w:ascii="Palatino Linotype" w:hAnsi="Palatino Linotype"/>
          <w:sz w:val="22"/>
          <w:szCs w:val="22"/>
          <w:lang w:val="nl-NL"/>
        </w:rPr>
        <w:t xml:space="preserve">van de </w:t>
      </w:r>
      <w:r w:rsidR="00B76475" w:rsidRPr="00B76475">
        <w:rPr>
          <w:rFonts w:ascii="Palatino Linotype" w:hAnsi="Palatino Linotype"/>
          <w:sz w:val="22"/>
          <w:szCs w:val="22"/>
          <w:lang w:val="nl-NL"/>
        </w:rPr>
        <w:t>7</w:t>
      </w:r>
      <w:r w:rsidR="00B76475" w:rsidRPr="00B76475">
        <w:rPr>
          <w:rFonts w:ascii="Palatino Linotype" w:hAnsi="Palatino Linotype"/>
          <w:sz w:val="22"/>
          <w:szCs w:val="22"/>
          <w:vertAlign w:val="superscript"/>
          <w:lang w:val="nl-NL"/>
        </w:rPr>
        <w:t>de</w:t>
      </w:r>
      <w:r w:rsidR="00B76475" w:rsidRPr="00B76475">
        <w:rPr>
          <w:rFonts w:ascii="Palatino Linotype" w:hAnsi="Palatino Linotype"/>
          <w:sz w:val="22"/>
          <w:szCs w:val="22"/>
          <w:lang w:val="nl-NL"/>
        </w:rPr>
        <w:t xml:space="preserve"> mei 2026</w:t>
      </w:r>
      <w:r w:rsidRPr="00B76475">
        <w:rPr>
          <w:rFonts w:ascii="Palatino Linotype" w:hAnsi="Palatino Linotype"/>
          <w:sz w:val="22"/>
          <w:szCs w:val="22"/>
          <w:lang w:val="nl-NL"/>
        </w:rPr>
        <w:t>, no.</w:t>
      </w:r>
      <w:r w:rsidR="009148CA">
        <w:rPr>
          <w:rFonts w:ascii="Palatino Linotype" w:hAnsi="Palatino Linotype"/>
          <w:sz w:val="22"/>
          <w:szCs w:val="22"/>
          <w:lang w:val="nl-NL"/>
        </w:rPr>
        <w:t xml:space="preserve"> </w:t>
      </w:r>
      <w:r w:rsidR="00B76475" w:rsidRPr="00B76475">
        <w:rPr>
          <w:rFonts w:ascii="Palatino Linotype" w:hAnsi="Palatino Linotype"/>
          <w:sz w:val="22"/>
          <w:szCs w:val="22"/>
          <w:lang w:val="nl-NL"/>
        </w:rPr>
        <w:t>26/1251</w:t>
      </w:r>
      <w:r w:rsidRPr="00B76475">
        <w:rPr>
          <w:rFonts w:ascii="Palatino Linotype" w:hAnsi="Palatino Linotype"/>
          <w:sz w:val="22"/>
          <w:szCs w:val="22"/>
          <w:lang w:val="nl-NL"/>
        </w:rPr>
        <w:t>, houdende vaststelling van de geconsolideerde tekst van het Eilandsbesluit voorwaarden eigendomsverkrijging volkswoningen Curaçao</w:t>
      </w:r>
      <w:r w:rsidRPr="00B76475">
        <w:rPr>
          <w:rStyle w:val="FootnoteReference"/>
          <w:rFonts w:ascii="Palatino Linotype" w:hAnsi="Palatino Linotype"/>
          <w:sz w:val="22"/>
          <w:szCs w:val="22"/>
          <w:lang w:val="nl-NL"/>
        </w:rPr>
        <w:footnoteReference w:id="1"/>
      </w:r>
    </w:p>
    <w:p w:rsidR="006A05D8" w:rsidRPr="00355CA4" w:rsidRDefault="006A05D8" w:rsidP="00B76475">
      <w:pPr>
        <w:pStyle w:val="Title"/>
        <w:spacing w:line="200" w:lineRule="exact"/>
        <w:jc w:val="left"/>
        <w:rPr>
          <w:rFonts w:ascii="Palatino Linotype" w:hAnsi="Palatino Linotype"/>
          <w:b w:val="0"/>
          <w:sz w:val="22"/>
          <w:szCs w:val="22"/>
          <w:lang w:val="nl-NL"/>
        </w:rPr>
      </w:pPr>
    </w:p>
    <w:p w:rsidR="006A05D8" w:rsidRPr="00355CA4" w:rsidRDefault="006A05D8" w:rsidP="00B76475">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6A05D8" w:rsidRPr="00355CA4" w:rsidRDefault="006A05D8" w:rsidP="00B76475">
      <w:pPr>
        <w:pStyle w:val="Title"/>
        <w:spacing w:line="200" w:lineRule="exact"/>
        <w:rPr>
          <w:rFonts w:ascii="Palatino Linotype" w:hAnsi="Palatino Linotype"/>
          <w:b w:val="0"/>
          <w:sz w:val="22"/>
          <w:szCs w:val="22"/>
          <w:lang w:val="nl-NL"/>
        </w:rPr>
      </w:pPr>
    </w:p>
    <w:p w:rsidR="006A05D8" w:rsidRPr="003B48D2" w:rsidRDefault="006A05D8" w:rsidP="006A05D8">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6A05D8" w:rsidRPr="003B48D2" w:rsidRDefault="006A05D8" w:rsidP="00B76475">
      <w:pPr>
        <w:pStyle w:val="Title"/>
        <w:spacing w:line="200" w:lineRule="exact"/>
        <w:jc w:val="left"/>
        <w:rPr>
          <w:rFonts w:ascii="Palatino Linotype" w:hAnsi="Palatino Linotype"/>
          <w:b w:val="0"/>
          <w:sz w:val="22"/>
          <w:szCs w:val="22"/>
          <w:lang w:val="nl-NL"/>
        </w:rPr>
      </w:pPr>
    </w:p>
    <w:p w:rsidR="006A05D8" w:rsidRPr="00355CA4" w:rsidRDefault="006A05D8" w:rsidP="00B76475">
      <w:pPr>
        <w:pStyle w:val="BodyTextIndent"/>
        <w:spacing w:line="200" w:lineRule="exact"/>
        <w:ind w:left="0"/>
        <w:rPr>
          <w:rFonts w:ascii="Palatino Linotype" w:hAnsi="Palatino Linotype"/>
          <w:sz w:val="22"/>
          <w:szCs w:val="22"/>
        </w:rPr>
      </w:pPr>
    </w:p>
    <w:p w:rsidR="006A05D8" w:rsidRPr="00355CA4" w:rsidRDefault="006A05D8" w:rsidP="006A05D8">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6A05D8" w:rsidRPr="00355CA4" w:rsidRDefault="006A05D8" w:rsidP="00B76475">
      <w:pPr>
        <w:pStyle w:val="BodyTextIndent"/>
        <w:spacing w:line="200" w:lineRule="exact"/>
        <w:ind w:left="0" w:firstLine="0"/>
        <w:rPr>
          <w:rFonts w:ascii="Palatino Linotype" w:hAnsi="Palatino Linotype"/>
          <w:sz w:val="22"/>
          <w:szCs w:val="22"/>
        </w:rPr>
      </w:pPr>
    </w:p>
    <w:p w:rsidR="006A05D8" w:rsidRPr="00355CA4" w:rsidRDefault="006A05D8" w:rsidP="006A05D8">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6A05D8" w:rsidRPr="00355CA4" w:rsidRDefault="006A05D8" w:rsidP="00B76475">
      <w:pPr>
        <w:pStyle w:val="BodyTextIndent"/>
        <w:spacing w:line="200" w:lineRule="exact"/>
        <w:ind w:left="0" w:firstLine="0"/>
        <w:rPr>
          <w:rFonts w:ascii="Palatino Linotype" w:hAnsi="Palatino Linotype"/>
          <w:sz w:val="22"/>
          <w:szCs w:val="22"/>
        </w:rPr>
      </w:pPr>
    </w:p>
    <w:p w:rsidR="006A05D8" w:rsidRPr="00355CA4" w:rsidRDefault="006A05D8" w:rsidP="006A05D8">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6A05D8" w:rsidRPr="00355CA4" w:rsidRDefault="006A05D8" w:rsidP="00B76475">
      <w:pPr>
        <w:pStyle w:val="BodyTextIndent"/>
        <w:spacing w:line="200" w:lineRule="exact"/>
        <w:ind w:left="0" w:firstLine="0"/>
        <w:rPr>
          <w:rFonts w:ascii="Palatino Linotype" w:hAnsi="Palatino Linotype"/>
          <w:sz w:val="22"/>
          <w:szCs w:val="22"/>
        </w:rPr>
      </w:pPr>
    </w:p>
    <w:p w:rsidR="006A05D8" w:rsidRPr="00355CA4" w:rsidRDefault="006A05D8" w:rsidP="00B76475">
      <w:pPr>
        <w:pStyle w:val="BodyTextIndent"/>
        <w:spacing w:line="200" w:lineRule="exact"/>
        <w:ind w:left="0" w:right="-46" w:firstLine="0"/>
        <w:rPr>
          <w:rFonts w:ascii="Palatino Linotype" w:hAnsi="Palatino Linotype"/>
          <w:sz w:val="22"/>
          <w:szCs w:val="22"/>
        </w:rPr>
      </w:pPr>
    </w:p>
    <w:p w:rsidR="006A05D8" w:rsidRPr="00355CA4" w:rsidRDefault="006A05D8" w:rsidP="006A05D8">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6A05D8" w:rsidRPr="00355CA4" w:rsidRDefault="006A05D8" w:rsidP="00B76475">
      <w:pPr>
        <w:spacing w:line="200" w:lineRule="exact"/>
        <w:rPr>
          <w:rFonts w:ascii="Palatino Linotype" w:hAnsi="Palatino Linotype"/>
          <w:sz w:val="22"/>
          <w:szCs w:val="22"/>
          <w:lang w:val="nl-NL"/>
        </w:rPr>
      </w:pPr>
    </w:p>
    <w:p w:rsidR="006A05D8" w:rsidRPr="00355CA4" w:rsidRDefault="006A05D8" w:rsidP="00B76475">
      <w:pPr>
        <w:spacing w:line="200" w:lineRule="exact"/>
        <w:jc w:val="both"/>
        <w:rPr>
          <w:rFonts w:ascii="Palatino Linotype" w:hAnsi="Palatino Linotype"/>
          <w:sz w:val="22"/>
          <w:szCs w:val="22"/>
          <w:lang w:val="nl-NL"/>
        </w:rPr>
      </w:pPr>
    </w:p>
    <w:p w:rsidR="006A05D8" w:rsidRPr="00355CA4" w:rsidRDefault="006A05D8" w:rsidP="006A05D8">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A05D8" w:rsidRPr="00355CA4" w:rsidRDefault="006A05D8" w:rsidP="00B76475">
      <w:pPr>
        <w:spacing w:line="200" w:lineRule="exact"/>
        <w:jc w:val="center"/>
        <w:rPr>
          <w:rFonts w:ascii="Palatino Linotype" w:hAnsi="Palatino Linotype"/>
          <w:sz w:val="22"/>
          <w:szCs w:val="22"/>
          <w:lang w:val="nl-NL"/>
        </w:rPr>
      </w:pPr>
    </w:p>
    <w:p w:rsidR="006A05D8" w:rsidRPr="00355CA4" w:rsidRDefault="006A05D8" w:rsidP="006A05D8">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Pr>
          <w:rFonts w:ascii="Palatino Linotype" w:hAnsi="Palatino Linotype"/>
          <w:sz w:val="22"/>
          <w:szCs w:val="22"/>
          <w:lang w:val="nl-NL"/>
        </w:rPr>
        <w:t xml:space="preserve">het </w:t>
      </w:r>
      <w:r w:rsidRPr="001C7E15">
        <w:rPr>
          <w:rFonts w:ascii="Palatino Linotype" w:hAnsi="Palatino Linotype"/>
          <w:sz w:val="22"/>
          <w:szCs w:val="22"/>
          <w:lang w:val="nl-NL"/>
        </w:rPr>
        <w:t xml:space="preserve">Eilandsbesluit voorwaarden eigendomsverkrijging volkswoningen Curaçao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6A05D8" w:rsidRPr="00355CA4" w:rsidRDefault="006A05D8" w:rsidP="00B76475">
      <w:pPr>
        <w:spacing w:line="200" w:lineRule="exact"/>
        <w:jc w:val="both"/>
        <w:rPr>
          <w:rFonts w:ascii="Palatino Linotype" w:hAnsi="Palatino Linotype"/>
          <w:sz w:val="22"/>
          <w:szCs w:val="22"/>
          <w:lang w:val="nl-NL"/>
        </w:rPr>
      </w:pPr>
    </w:p>
    <w:p w:rsidR="006A05D8" w:rsidRPr="00355CA4" w:rsidRDefault="006A05D8" w:rsidP="006A05D8">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6A05D8" w:rsidRPr="00355CA4" w:rsidRDefault="006A05D8" w:rsidP="00B76475">
      <w:pPr>
        <w:spacing w:line="200" w:lineRule="exact"/>
        <w:jc w:val="center"/>
        <w:rPr>
          <w:rFonts w:ascii="Palatino Linotype" w:hAnsi="Palatino Linotype"/>
          <w:sz w:val="22"/>
          <w:szCs w:val="22"/>
          <w:lang w:val="nl-NL"/>
        </w:rPr>
      </w:pPr>
    </w:p>
    <w:p w:rsidR="006A05D8" w:rsidRPr="00355CA4" w:rsidRDefault="006A05D8" w:rsidP="006A05D8">
      <w:pPr>
        <w:jc w:val="both"/>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6A05D8" w:rsidRPr="00355CA4" w:rsidRDefault="006A05D8" w:rsidP="006A05D8">
      <w:pPr>
        <w:jc w:val="both"/>
        <w:rPr>
          <w:rFonts w:ascii="Palatino Linotype" w:hAnsi="Palatino Linotype"/>
          <w:sz w:val="22"/>
          <w:szCs w:val="22"/>
          <w:lang w:val="nl-NL"/>
        </w:rPr>
      </w:pPr>
    </w:p>
    <w:p w:rsidR="006A05D8" w:rsidRPr="00355CA4" w:rsidRDefault="006A05D8" w:rsidP="006A05D8">
      <w:pPr>
        <w:tabs>
          <w:tab w:val="left" w:pos="5387"/>
        </w:tabs>
        <w:rPr>
          <w:rFonts w:ascii="Palatino Linotype" w:hAnsi="Palatino Linotype"/>
          <w:sz w:val="22"/>
          <w:szCs w:val="22"/>
          <w:lang w:val="nl-NL"/>
        </w:rPr>
      </w:pPr>
    </w:p>
    <w:p w:rsidR="006A05D8" w:rsidRPr="00355CA4" w:rsidRDefault="006A05D8" w:rsidP="006A05D8">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B76475">
        <w:rPr>
          <w:rFonts w:ascii="Palatino Linotype" w:hAnsi="Palatino Linotype"/>
          <w:sz w:val="22"/>
          <w:szCs w:val="22"/>
          <w:lang w:val="nl-NL"/>
        </w:rPr>
        <w:t>7 mei 2026</w:t>
      </w:r>
    </w:p>
    <w:p w:rsidR="006A05D8" w:rsidRPr="00355CA4" w:rsidRDefault="00B76475" w:rsidP="00B76475">
      <w:pPr>
        <w:ind w:left="5400" w:right="584"/>
        <w:jc w:val="center"/>
        <w:rPr>
          <w:rFonts w:ascii="Palatino Linotype" w:hAnsi="Palatino Linotype"/>
          <w:sz w:val="22"/>
          <w:szCs w:val="22"/>
          <w:lang w:val="nl-NL"/>
        </w:rPr>
      </w:pPr>
      <w:r w:rsidRPr="00B76475">
        <w:rPr>
          <w:rFonts w:ascii="Palatino Linotype" w:hAnsi="Palatino Linotype"/>
          <w:sz w:val="22"/>
          <w:szCs w:val="22"/>
          <w:lang w:val="nl-NL"/>
        </w:rPr>
        <w:t>M.J. DE KORT</w:t>
      </w:r>
    </w:p>
    <w:p w:rsidR="006A05D8" w:rsidRPr="00355CA4" w:rsidRDefault="006A05D8" w:rsidP="006A05D8">
      <w:pPr>
        <w:jc w:val="both"/>
        <w:rPr>
          <w:rFonts w:ascii="Palatino Linotype" w:hAnsi="Palatino Linotype"/>
          <w:sz w:val="22"/>
          <w:szCs w:val="22"/>
          <w:lang w:val="nl-NL"/>
        </w:rPr>
      </w:pPr>
    </w:p>
    <w:p w:rsidR="006A05D8" w:rsidRPr="00355CA4" w:rsidRDefault="006A05D8" w:rsidP="006A05D8">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B76475">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6A05D8" w:rsidRPr="00355CA4" w:rsidRDefault="00B76475" w:rsidP="00B76475">
      <w:pPr>
        <w:ind w:right="5624"/>
        <w:jc w:val="center"/>
        <w:rPr>
          <w:rFonts w:ascii="Palatino Linotype" w:hAnsi="Palatino Linotype"/>
          <w:sz w:val="22"/>
          <w:szCs w:val="22"/>
          <w:lang w:val="nl-NL"/>
        </w:rPr>
      </w:pPr>
      <w:r w:rsidRPr="00B76475">
        <w:rPr>
          <w:rFonts w:ascii="Palatino Linotype" w:hAnsi="Palatino Linotype"/>
          <w:sz w:val="22"/>
          <w:szCs w:val="22"/>
          <w:lang w:val="nl-NL"/>
        </w:rPr>
        <w:t>C.F. COOPER</w:t>
      </w:r>
    </w:p>
    <w:p w:rsidR="006A05D8" w:rsidRPr="00355CA4" w:rsidRDefault="006A05D8" w:rsidP="006A05D8">
      <w:pPr>
        <w:jc w:val="both"/>
        <w:rPr>
          <w:rFonts w:ascii="Palatino Linotype" w:hAnsi="Palatino Linotype"/>
          <w:sz w:val="22"/>
          <w:szCs w:val="22"/>
          <w:lang w:val="nl-NL"/>
        </w:rPr>
      </w:pPr>
    </w:p>
    <w:p w:rsidR="006A05D8" w:rsidRPr="00355CA4" w:rsidRDefault="006A05D8" w:rsidP="006A05D8">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367F4A">
        <w:rPr>
          <w:rFonts w:ascii="Palatino Linotype" w:hAnsi="Palatino Linotype"/>
          <w:sz w:val="22"/>
          <w:szCs w:val="22"/>
          <w:lang w:val="nl-NL"/>
        </w:rPr>
        <w:t>2</w:t>
      </w:r>
      <w:r w:rsidR="00B76475" w:rsidRPr="00B76475">
        <w:rPr>
          <w:rFonts w:ascii="Palatino Linotype" w:hAnsi="Palatino Linotype"/>
          <w:sz w:val="22"/>
          <w:szCs w:val="22"/>
          <w:vertAlign w:val="superscript"/>
          <w:lang w:val="nl-NL"/>
        </w:rPr>
        <w:t>de</w:t>
      </w:r>
      <w:r w:rsidR="00B76475">
        <w:rPr>
          <w:rFonts w:ascii="Palatino Linotype" w:hAnsi="Palatino Linotype"/>
          <w:sz w:val="22"/>
          <w:szCs w:val="22"/>
          <w:lang w:val="nl-NL"/>
        </w:rPr>
        <w:t xml:space="preserve"> s</w:t>
      </w:r>
      <w:r w:rsidR="00367F4A">
        <w:rPr>
          <w:rFonts w:ascii="Palatino Linotype" w:hAnsi="Palatino Linotype"/>
          <w:sz w:val="22"/>
          <w:szCs w:val="22"/>
          <w:lang w:val="nl-NL"/>
        </w:rPr>
        <w:t>eptember</w:t>
      </w:r>
      <w:r w:rsidR="00B76475">
        <w:rPr>
          <w:rFonts w:ascii="Palatino Linotype" w:hAnsi="Palatino Linotype"/>
          <w:sz w:val="22"/>
          <w:szCs w:val="22"/>
          <w:lang w:val="nl-NL"/>
        </w:rPr>
        <w:t xml:space="preserve"> 2026</w:t>
      </w:r>
    </w:p>
    <w:p w:rsidR="006A05D8" w:rsidRPr="00355CA4" w:rsidRDefault="006A05D8" w:rsidP="006A05D8">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B76475">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6A05D8" w:rsidRPr="00355CA4" w:rsidRDefault="00B76475" w:rsidP="00B76475">
      <w:pPr>
        <w:ind w:left="5400" w:right="224"/>
        <w:jc w:val="center"/>
        <w:rPr>
          <w:rFonts w:ascii="Palatino Linotype" w:hAnsi="Palatino Linotype"/>
          <w:sz w:val="22"/>
          <w:szCs w:val="22"/>
          <w:lang w:val="nl-NL"/>
        </w:rPr>
      </w:pPr>
      <w:r w:rsidRPr="00B76475">
        <w:rPr>
          <w:rFonts w:ascii="Palatino Linotype" w:hAnsi="Palatino Linotype"/>
          <w:sz w:val="22"/>
          <w:szCs w:val="22"/>
          <w:lang w:val="nl-NL"/>
        </w:rPr>
        <w:t>C.F. COOPER</w:t>
      </w:r>
    </w:p>
    <w:p w:rsidR="006A05D8" w:rsidRPr="00355CA4" w:rsidRDefault="006A05D8" w:rsidP="006A05D8">
      <w:pPr>
        <w:ind w:left="4560"/>
        <w:jc w:val="both"/>
        <w:rPr>
          <w:rFonts w:ascii="Palatino Linotype" w:hAnsi="Palatino Linotype"/>
          <w:sz w:val="22"/>
          <w:szCs w:val="22"/>
          <w:lang w:val="nl-NL"/>
        </w:rPr>
      </w:pPr>
    </w:p>
    <w:p w:rsidR="006A05D8" w:rsidRDefault="006A05D8" w:rsidP="006A05D8">
      <w:pPr>
        <w:ind w:right="-29"/>
        <w:jc w:val="both"/>
        <w:rPr>
          <w:rFonts w:ascii="Palatino Linotype" w:hAnsi="Palatino Linotype"/>
          <w:sz w:val="22"/>
          <w:szCs w:val="22"/>
          <w:lang w:val="nl-NL"/>
        </w:rPr>
      </w:pPr>
    </w:p>
    <w:p w:rsidR="006A05D8" w:rsidRDefault="006A05D8" w:rsidP="006A05D8">
      <w:pPr>
        <w:ind w:right="-29"/>
        <w:jc w:val="both"/>
        <w:rPr>
          <w:rFonts w:ascii="Palatino Linotype" w:hAnsi="Palatino Linotype"/>
          <w:sz w:val="22"/>
          <w:szCs w:val="22"/>
          <w:lang w:val="nl-NL"/>
        </w:rPr>
        <w:sectPr w:rsidR="006A05D8" w:rsidSect="006A05D8">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B76475" w:rsidRDefault="00B76475" w:rsidP="006A05D8">
      <w:pPr>
        <w:pBdr>
          <w:bottom w:val="single" w:sz="6" w:space="1" w:color="auto"/>
        </w:pBdr>
        <w:ind w:right="-29"/>
        <w:jc w:val="both"/>
        <w:rPr>
          <w:rFonts w:ascii="Palatino Linotype" w:hAnsi="Palatino Linotype"/>
          <w:sz w:val="22"/>
          <w:szCs w:val="22"/>
          <w:lang w:val="nl-NL"/>
        </w:rPr>
      </w:pPr>
    </w:p>
    <w:p w:rsidR="006A05D8" w:rsidRPr="00355CA4" w:rsidRDefault="006A05D8" w:rsidP="006A05D8">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sidR="00B76475">
        <w:rPr>
          <w:rFonts w:ascii="Palatino Linotype" w:hAnsi="Palatino Linotype"/>
          <w:sz w:val="22"/>
          <w:szCs w:val="22"/>
          <w:lang w:val="nl-NL"/>
        </w:rPr>
        <w:t>7</w:t>
      </w:r>
      <w:r w:rsidR="00B76475" w:rsidRPr="00B76475">
        <w:rPr>
          <w:rFonts w:ascii="Palatino Linotype" w:hAnsi="Palatino Linotype"/>
          <w:sz w:val="22"/>
          <w:szCs w:val="22"/>
          <w:vertAlign w:val="superscript"/>
          <w:lang w:val="nl-NL"/>
        </w:rPr>
        <w:t>de</w:t>
      </w:r>
      <w:r w:rsidR="00B76475">
        <w:rPr>
          <w:rFonts w:ascii="Palatino Linotype" w:hAnsi="Palatino Linotype"/>
          <w:sz w:val="22"/>
          <w:szCs w:val="22"/>
          <w:lang w:val="nl-NL"/>
        </w:rPr>
        <w:t xml:space="preserve"> mei 2026</w:t>
      </w:r>
      <w:r w:rsidRPr="00355CA4">
        <w:rPr>
          <w:rFonts w:ascii="Palatino Linotype" w:hAnsi="Palatino Linotype"/>
          <w:sz w:val="22"/>
          <w:szCs w:val="22"/>
          <w:lang w:val="nl-NL"/>
        </w:rPr>
        <w:t xml:space="preserve">, no. </w:t>
      </w:r>
      <w:r w:rsidR="00B76475">
        <w:rPr>
          <w:rFonts w:ascii="Palatino Linotype" w:hAnsi="Palatino Linotype"/>
          <w:sz w:val="22"/>
          <w:szCs w:val="22"/>
          <w:lang w:val="nl-NL"/>
        </w:rPr>
        <w:t>26/1251</w:t>
      </w:r>
      <w:r w:rsidRPr="00355CA4">
        <w:rPr>
          <w:rFonts w:ascii="Palatino Linotype" w:hAnsi="Palatino Linotype"/>
          <w:sz w:val="22"/>
          <w:szCs w:val="22"/>
          <w:lang w:val="nl-NL"/>
        </w:rPr>
        <w:t xml:space="preserve">, houdende vaststelling van de geconsolideerde tekst van </w:t>
      </w:r>
      <w:r w:rsidRPr="001A0D69">
        <w:rPr>
          <w:rFonts w:ascii="Palatino Linotype" w:hAnsi="Palatino Linotype"/>
          <w:sz w:val="22"/>
          <w:szCs w:val="22"/>
          <w:lang w:val="nl-NL"/>
        </w:rPr>
        <w:t>het Eilandsbesluit voorwaarden eigendomsve</w:t>
      </w:r>
      <w:r>
        <w:rPr>
          <w:rFonts w:ascii="Palatino Linotype" w:hAnsi="Palatino Linotype"/>
          <w:sz w:val="22"/>
          <w:szCs w:val="22"/>
          <w:lang w:val="nl-NL"/>
        </w:rPr>
        <w:t>rkrijging volkswoningen Curaçao</w:t>
      </w:r>
      <w:r w:rsidRPr="001A0D69">
        <w:rPr>
          <w:rStyle w:val="FootnoteReference"/>
          <w:rFonts w:ascii="Palatino Linotype" w:hAnsi="Palatino Linotype"/>
          <w:sz w:val="22"/>
          <w:szCs w:val="22"/>
          <w:lang w:val="nl-NL"/>
        </w:rPr>
        <w:footnoteReference w:id="3"/>
      </w:r>
    </w:p>
    <w:p w:rsidR="006A05D8" w:rsidRPr="00355CA4" w:rsidRDefault="006A05D8" w:rsidP="006A05D8">
      <w:pPr>
        <w:pBdr>
          <w:bottom w:val="single" w:sz="6" w:space="1" w:color="auto"/>
        </w:pBdr>
        <w:ind w:right="-29"/>
        <w:jc w:val="both"/>
        <w:rPr>
          <w:rFonts w:ascii="Palatino Linotype" w:hAnsi="Palatino Linotype"/>
          <w:sz w:val="22"/>
          <w:szCs w:val="22"/>
          <w:lang w:val="nl-NL"/>
        </w:rPr>
      </w:pPr>
    </w:p>
    <w:p w:rsidR="006A05D8" w:rsidRPr="00355CA4" w:rsidRDefault="006A05D8" w:rsidP="006A05D8">
      <w:pPr>
        <w:ind w:right="-29"/>
        <w:jc w:val="center"/>
        <w:rPr>
          <w:rFonts w:ascii="Palatino Linotype" w:hAnsi="Palatino Linotype"/>
          <w:sz w:val="22"/>
          <w:szCs w:val="22"/>
          <w:lang w:val="nl-NL"/>
        </w:rPr>
      </w:pPr>
    </w:p>
    <w:p w:rsidR="006A05D8" w:rsidRPr="00355CA4" w:rsidRDefault="006A05D8" w:rsidP="006A05D8">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sidRPr="001A0D69">
        <w:rPr>
          <w:rFonts w:ascii="Palatino Linotype" w:hAnsi="Palatino Linotype"/>
          <w:sz w:val="22"/>
          <w:szCs w:val="22"/>
          <w:lang w:val="nl-NL"/>
        </w:rPr>
        <w:t xml:space="preserve">het Eilandsbesluit voorwaarden eigendomsverkrijging volkswoningen Curaçao (A.B. 1962, no. 25), zoals </w:t>
      </w:r>
      <w:r w:rsidRPr="00355CA4">
        <w:rPr>
          <w:rFonts w:ascii="Palatino Linotype" w:hAnsi="Palatino Linotype"/>
          <w:sz w:val="22"/>
          <w:szCs w:val="22"/>
          <w:lang w:val="nl-NL"/>
        </w:rPr>
        <w:t>deze luidt</w:t>
      </w:r>
      <w:r>
        <w:rPr>
          <w:rFonts w:ascii="Palatino Linotype" w:hAnsi="Palatino Linotype"/>
          <w:sz w:val="22"/>
          <w:szCs w:val="22"/>
          <w:lang w:val="nl-NL"/>
        </w:rPr>
        <w:t xml:space="preserve"> na </w:t>
      </w:r>
      <w:r w:rsidRPr="00355CA4">
        <w:rPr>
          <w:rFonts w:ascii="Palatino Linotype" w:hAnsi="Palatino Linotype"/>
          <w:sz w:val="22"/>
          <w:szCs w:val="22"/>
          <w:lang w:val="nl-NL"/>
        </w:rPr>
        <w:t xml:space="preserve">in overeenstemming </w:t>
      </w:r>
      <w:r>
        <w:rPr>
          <w:rFonts w:ascii="Palatino Linotype" w:hAnsi="Palatino Linotype"/>
          <w:sz w:val="22"/>
          <w:szCs w:val="22"/>
          <w:lang w:val="nl-NL"/>
        </w:rPr>
        <w:t xml:space="preserve">te zijn </w:t>
      </w:r>
      <w:r w:rsidRPr="00355CA4">
        <w:rPr>
          <w:rFonts w:ascii="Palatino Linotype" w:hAnsi="Palatino Linotype"/>
          <w:sz w:val="22"/>
          <w:szCs w:val="22"/>
          <w:lang w:val="nl-NL"/>
        </w:rPr>
        <w:t>gebracht met de aanwijzingen van de Algemene overgangsregeling wetgeving en bestuur Land Curaçao (A.B. 2010, no. 87, bijlage a).</w:t>
      </w:r>
    </w:p>
    <w:p w:rsidR="006A05D8" w:rsidRPr="00355CA4" w:rsidRDefault="006A05D8" w:rsidP="006A05D8">
      <w:pPr>
        <w:jc w:val="both"/>
        <w:rPr>
          <w:rFonts w:ascii="Palatino Linotype" w:hAnsi="Palatino Linotype"/>
          <w:sz w:val="22"/>
          <w:szCs w:val="22"/>
          <w:lang w:val="nl-NL"/>
        </w:rPr>
      </w:pPr>
    </w:p>
    <w:p w:rsidR="006A05D8" w:rsidRPr="00355CA4" w:rsidRDefault="006A05D8" w:rsidP="006A05D8">
      <w:pPr>
        <w:jc w:val="center"/>
        <w:rPr>
          <w:rFonts w:ascii="Palatino Linotype" w:hAnsi="Palatino Linotype"/>
          <w:sz w:val="22"/>
          <w:szCs w:val="22"/>
          <w:lang w:val="nl-NL"/>
        </w:rPr>
      </w:pPr>
      <w:r w:rsidRPr="00355CA4">
        <w:rPr>
          <w:rFonts w:ascii="Palatino Linotype" w:hAnsi="Palatino Linotype"/>
          <w:sz w:val="22"/>
          <w:szCs w:val="22"/>
          <w:lang w:val="nl-NL"/>
        </w:rPr>
        <w:t>-----</w:t>
      </w:r>
    </w:p>
    <w:p w:rsidR="006A05D8" w:rsidRPr="00355CA4" w:rsidRDefault="006A05D8" w:rsidP="006A05D8">
      <w:pPr>
        <w:suppressAutoHyphens/>
        <w:jc w:val="center"/>
        <w:rPr>
          <w:rFonts w:ascii="Palatino Linotype" w:hAnsi="Palatino Linotype"/>
          <w:sz w:val="22"/>
          <w:szCs w:val="22"/>
          <w:lang w:val="nl-NL"/>
        </w:rPr>
      </w:pPr>
    </w:p>
    <w:p w:rsidR="006A05D8" w:rsidRPr="00355CA4" w:rsidRDefault="006A05D8" w:rsidP="006A05D8">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6A05D8" w:rsidRPr="00355CA4" w:rsidRDefault="006A05D8" w:rsidP="006A05D8">
      <w:pPr>
        <w:suppressAutoHyphens/>
        <w:jc w:val="center"/>
        <w:rPr>
          <w:rFonts w:ascii="Palatino Linotype" w:hAnsi="Palatino Linotype"/>
          <w:sz w:val="22"/>
          <w:szCs w:val="22"/>
          <w:lang w:val="nl-NL"/>
        </w:rPr>
      </w:pPr>
    </w:p>
    <w:p w:rsidR="006A05D8" w:rsidRPr="00D30E20" w:rsidRDefault="006A05D8" w:rsidP="006A05D8">
      <w:pPr>
        <w:suppressAutoHyphens/>
        <w:jc w:val="both"/>
        <w:rPr>
          <w:rFonts w:ascii="Palatino Linotype" w:hAnsi="Palatino Linotype"/>
          <w:sz w:val="22"/>
          <w:szCs w:val="22"/>
          <w:lang w:val="nl-NL"/>
        </w:rPr>
      </w:pPr>
      <w:r w:rsidRPr="00D30E20">
        <w:rPr>
          <w:rFonts w:ascii="Palatino Linotype" w:hAnsi="Palatino Linotype"/>
          <w:sz w:val="22"/>
          <w:szCs w:val="22"/>
          <w:lang w:val="nl-NL"/>
        </w:rPr>
        <w:t xml:space="preserve">Onverminderd de in de </w:t>
      </w:r>
      <w:r>
        <w:rPr>
          <w:rFonts w:ascii="Palatino Linotype" w:hAnsi="Palatino Linotype"/>
          <w:sz w:val="22"/>
          <w:szCs w:val="22"/>
          <w:lang w:val="nl-NL"/>
        </w:rPr>
        <w:t>L</w:t>
      </w:r>
      <w:r w:rsidRPr="00D30E20">
        <w:rPr>
          <w:rFonts w:ascii="Palatino Linotype" w:hAnsi="Palatino Linotype"/>
          <w:sz w:val="22"/>
          <w:szCs w:val="22"/>
          <w:lang w:val="nl-NL"/>
        </w:rPr>
        <w:t>andsverordening eigendomsverkrijging volkswoningen Curaçao</w:t>
      </w:r>
      <w:r w:rsidRPr="00D30E20">
        <w:rPr>
          <w:rStyle w:val="FootnoteReference"/>
          <w:rFonts w:ascii="Palatino Linotype" w:hAnsi="Palatino Linotype"/>
          <w:sz w:val="22"/>
          <w:szCs w:val="22"/>
          <w:lang w:val="nl-NL"/>
        </w:rPr>
        <w:footnoteReference w:id="4"/>
      </w:r>
      <w:r w:rsidRPr="00D30E20">
        <w:rPr>
          <w:rFonts w:ascii="Palatino Linotype" w:hAnsi="Palatino Linotype"/>
          <w:sz w:val="22"/>
          <w:szCs w:val="22"/>
          <w:lang w:val="nl-NL"/>
        </w:rPr>
        <w:t xml:space="preserve"> gestelde of ter nadere uitvoering daarvan nog te stellen bepalingen, worden geldleningen onder hypothecair verband, uitsluitend dienende ter verkrijging in eigendom van een volkswoning, slechts verstrekt onder de navolgende voorwaarden:</w:t>
      </w:r>
    </w:p>
    <w:p w:rsidR="006A05D8" w:rsidRPr="00D30E20" w:rsidRDefault="006A05D8" w:rsidP="006A05D8">
      <w:pPr>
        <w:pStyle w:val="ListParagraph"/>
        <w:widowControl w:val="0"/>
        <w:numPr>
          <w:ilvl w:val="0"/>
          <w:numId w:val="7"/>
        </w:numPr>
        <w:suppressAutoHyphens/>
        <w:jc w:val="both"/>
        <w:rPr>
          <w:rFonts w:ascii="Palatino Linotype" w:hAnsi="Palatino Linotype"/>
          <w:sz w:val="22"/>
          <w:szCs w:val="22"/>
        </w:rPr>
      </w:pPr>
      <w:r w:rsidRPr="00D30E20">
        <w:rPr>
          <w:rFonts w:ascii="Palatino Linotype" w:hAnsi="Palatino Linotype"/>
          <w:sz w:val="22"/>
          <w:szCs w:val="22"/>
        </w:rPr>
        <w:t>De geldlening alsmede de daarop vallende rente en verdere kosten, ingevolge de geldleningsovereenkomst verschuldigd, moeten geheel zijn terugbetaald, respectievelijk voldaan, in uiterlijk 20 jaar, doch in ieder geval in het jaar waarin betrokkene de 65-jarige leeftijd bereikt.</w:t>
      </w:r>
    </w:p>
    <w:p w:rsidR="006A05D8" w:rsidRPr="00067748" w:rsidRDefault="006A05D8" w:rsidP="006A05D8">
      <w:pPr>
        <w:pStyle w:val="ListParagraph"/>
        <w:suppressAutoHyphens/>
        <w:ind w:left="360"/>
        <w:jc w:val="both"/>
        <w:rPr>
          <w:rFonts w:ascii="Palatino Linotype" w:hAnsi="Palatino Linotype"/>
          <w:sz w:val="22"/>
          <w:szCs w:val="22"/>
        </w:rPr>
      </w:pPr>
      <w:r w:rsidRPr="00D30E20">
        <w:rPr>
          <w:rFonts w:ascii="Palatino Linotype" w:hAnsi="Palatino Linotype"/>
          <w:sz w:val="22"/>
          <w:szCs w:val="22"/>
        </w:rPr>
        <w:t xml:space="preserve">In bijzondere gevallen, als de te verwachten financiële mogelijkheden van verzoeker zulks wettigen, kan </w:t>
      </w:r>
      <w:r w:rsidRPr="008A3EDB">
        <w:rPr>
          <w:rFonts w:ascii="Palatino Linotype" w:hAnsi="Palatino Linotype"/>
          <w:sz w:val="22"/>
          <w:szCs w:val="22"/>
        </w:rPr>
        <w:t>de Minister van Sociale Ontwikkeling, Arbeid en Welzijn</w:t>
      </w:r>
      <w:r w:rsidRPr="001734BB">
        <w:rPr>
          <w:rFonts w:ascii="Palatino Linotype" w:hAnsi="Palatino Linotype"/>
          <w:sz w:val="22"/>
          <w:szCs w:val="22"/>
        </w:rPr>
        <w:t xml:space="preserve"> bij een met redenen omkleed besluit van de gestelde maximumleeftijd afwijken.</w:t>
      </w:r>
    </w:p>
    <w:p w:rsidR="006A05D8" w:rsidRPr="008A3EDB" w:rsidRDefault="006A05D8" w:rsidP="006A05D8">
      <w:pPr>
        <w:pStyle w:val="ListParagraph"/>
        <w:widowControl w:val="0"/>
        <w:numPr>
          <w:ilvl w:val="0"/>
          <w:numId w:val="7"/>
        </w:numPr>
        <w:suppressAutoHyphens/>
        <w:jc w:val="both"/>
        <w:rPr>
          <w:rFonts w:ascii="Palatino Linotype" w:hAnsi="Palatino Linotype"/>
          <w:sz w:val="22"/>
          <w:szCs w:val="22"/>
        </w:rPr>
      </w:pPr>
      <w:r w:rsidRPr="00F36EC0">
        <w:rPr>
          <w:rFonts w:ascii="Palatino Linotype" w:hAnsi="Palatino Linotype"/>
          <w:sz w:val="22"/>
          <w:szCs w:val="22"/>
        </w:rPr>
        <w:t xml:space="preserve">Over de geldlening is een interest verschuldigd, berekend naar 4½ </w:t>
      </w:r>
      <w:r w:rsidRPr="008A3EDB">
        <w:rPr>
          <w:rFonts w:ascii="Palatino Linotype" w:hAnsi="Palatino Linotype"/>
          <w:sz w:val="22"/>
          <w:szCs w:val="22"/>
        </w:rPr>
        <w:t>% per jaar.</w:t>
      </w:r>
    </w:p>
    <w:p w:rsidR="006A05D8" w:rsidRPr="008A3EDB" w:rsidRDefault="006A05D8" w:rsidP="006A05D8">
      <w:pPr>
        <w:pStyle w:val="ListParagraph"/>
        <w:widowControl w:val="0"/>
        <w:numPr>
          <w:ilvl w:val="0"/>
          <w:numId w:val="7"/>
        </w:numPr>
        <w:suppressAutoHyphens/>
        <w:jc w:val="both"/>
        <w:rPr>
          <w:rFonts w:ascii="Palatino Linotype" w:hAnsi="Palatino Linotype"/>
          <w:sz w:val="22"/>
          <w:szCs w:val="22"/>
        </w:rPr>
      </w:pPr>
      <w:r w:rsidRPr="008A3EDB">
        <w:rPr>
          <w:rFonts w:ascii="Palatino Linotype" w:hAnsi="Palatino Linotype"/>
          <w:sz w:val="22"/>
          <w:szCs w:val="22"/>
        </w:rPr>
        <w:t>De aflossings- en rentebedragen dienen te worden voldaan in maandelijkse termijnen op basis van een jaarlijkse 4½ % annuïteit, waarvan de eerste termijn vervalt:</w:t>
      </w:r>
    </w:p>
    <w:p w:rsidR="006A05D8" w:rsidRPr="00067748" w:rsidRDefault="006A05D8" w:rsidP="003F304D">
      <w:pPr>
        <w:pStyle w:val="ListParagraph"/>
        <w:widowControl w:val="0"/>
        <w:numPr>
          <w:ilvl w:val="0"/>
          <w:numId w:val="10"/>
        </w:numPr>
        <w:suppressAutoHyphens/>
        <w:ind w:left="720"/>
        <w:jc w:val="both"/>
        <w:rPr>
          <w:rFonts w:ascii="Palatino Linotype" w:hAnsi="Palatino Linotype"/>
          <w:sz w:val="22"/>
          <w:szCs w:val="22"/>
        </w:rPr>
      </w:pPr>
      <w:r w:rsidRPr="008A3EDB">
        <w:rPr>
          <w:rFonts w:ascii="Palatino Linotype" w:hAnsi="Palatino Linotype"/>
          <w:sz w:val="22"/>
          <w:szCs w:val="22"/>
        </w:rPr>
        <w:t>op de eerste van de</w:t>
      </w:r>
      <w:r w:rsidRPr="001734BB">
        <w:rPr>
          <w:rFonts w:ascii="Palatino Linotype" w:hAnsi="Palatino Linotype"/>
          <w:sz w:val="22"/>
          <w:szCs w:val="22"/>
        </w:rPr>
        <w:t xml:space="preserve"> maand volgende op die waarin de geldleningsovereenkomst werd gesloten, indien de datum </w:t>
      </w:r>
      <w:r w:rsidRPr="008A3EDB">
        <w:rPr>
          <w:rFonts w:ascii="Palatino Linotype" w:hAnsi="Palatino Linotype"/>
          <w:sz w:val="22"/>
          <w:szCs w:val="22"/>
        </w:rPr>
        <w:t>van de</w:t>
      </w:r>
      <w:r w:rsidRPr="001734BB" w:rsidDel="003B5D9A">
        <w:rPr>
          <w:rFonts w:ascii="Palatino Linotype" w:hAnsi="Palatino Linotype"/>
          <w:sz w:val="22"/>
          <w:szCs w:val="22"/>
        </w:rPr>
        <w:t xml:space="preserve"> </w:t>
      </w:r>
      <w:r w:rsidRPr="001734BB">
        <w:rPr>
          <w:rFonts w:ascii="Palatino Linotype" w:hAnsi="Palatino Linotype"/>
          <w:sz w:val="22"/>
          <w:szCs w:val="22"/>
        </w:rPr>
        <w:t xml:space="preserve">overeenkomst ligt vóór de 11de </w:t>
      </w:r>
      <w:r w:rsidRPr="008A3EDB">
        <w:rPr>
          <w:rFonts w:ascii="Palatino Linotype" w:hAnsi="Palatino Linotype"/>
          <w:sz w:val="22"/>
          <w:szCs w:val="22"/>
        </w:rPr>
        <w:t>van een</w:t>
      </w:r>
      <w:r w:rsidRPr="001734BB">
        <w:rPr>
          <w:rFonts w:ascii="Palatino Linotype" w:hAnsi="Palatino Linotype"/>
          <w:sz w:val="22"/>
          <w:szCs w:val="22"/>
        </w:rPr>
        <w:t xml:space="preserve"> </w:t>
      </w:r>
      <w:r w:rsidRPr="00067748">
        <w:rPr>
          <w:rFonts w:ascii="Palatino Linotype" w:hAnsi="Palatino Linotype"/>
          <w:sz w:val="22"/>
          <w:szCs w:val="22"/>
        </w:rPr>
        <w:t>maand;</w:t>
      </w:r>
    </w:p>
    <w:p w:rsidR="006A05D8" w:rsidRPr="001734BB" w:rsidRDefault="006A05D8" w:rsidP="003F304D">
      <w:pPr>
        <w:pStyle w:val="ListParagraph"/>
        <w:widowControl w:val="0"/>
        <w:numPr>
          <w:ilvl w:val="0"/>
          <w:numId w:val="10"/>
        </w:numPr>
        <w:suppressAutoHyphens/>
        <w:ind w:left="720"/>
        <w:jc w:val="both"/>
        <w:rPr>
          <w:rFonts w:ascii="Palatino Linotype" w:hAnsi="Palatino Linotype"/>
          <w:sz w:val="22"/>
          <w:szCs w:val="22"/>
        </w:rPr>
      </w:pPr>
      <w:r w:rsidRPr="00067748">
        <w:rPr>
          <w:rFonts w:ascii="Palatino Linotype" w:hAnsi="Palatino Linotype"/>
          <w:sz w:val="22"/>
          <w:szCs w:val="22"/>
        </w:rPr>
        <w:t xml:space="preserve">op de 16de </w:t>
      </w:r>
      <w:r w:rsidRPr="008A3EDB">
        <w:rPr>
          <w:rFonts w:ascii="Palatino Linotype" w:hAnsi="Palatino Linotype"/>
          <w:sz w:val="22"/>
          <w:szCs w:val="22"/>
        </w:rPr>
        <w:t>van de</w:t>
      </w:r>
      <w:r w:rsidRPr="001734BB" w:rsidDel="003B5D9A">
        <w:rPr>
          <w:rFonts w:ascii="Palatino Linotype" w:hAnsi="Palatino Linotype"/>
          <w:sz w:val="22"/>
          <w:szCs w:val="22"/>
        </w:rPr>
        <w:t xml:space="preserve"> </w:t>
      </w:r>
      <w:r w:rsidRPr="001734BB">
        <w:rPr>
          <w:rFonts w:ascii="Palatino Linotype" w:hAnsi="Palatino Linotype"/>
          <w:sz w:val="22"/>
          <w:szCs w:val="22"/>
        </w:rPr>
        <w:t xml:space="preserve">maand volgende op die waarin de geldleningsovereenkomst werd gesloten, indien de datum </w:t>
      </w:r>
      <w:r w:rsidRPr="008A3EDB">
        <w:rPr>
          <w:rFonts w:ascii="Palatino Linotype" w:hAnsi="Palatino Linotype"/>
          <w:sz w:val="22"/>
          <w:szCs w:val="22"/>
        </w:rPr>
        <w:t>van de</w:t>
      </w:r>
      <w:r w:rsidRPr="001734BB" w:rsidDel="003B5D9A">
        <w:rPr>
          <w:rFonts w:ascii="Palatino Linotype" w:hAnsi="Palatino Linotype"/>
          <w:sz w:val="22"/>
          <w:szCs w:val="22"/>
        </w:rPr>
        <w:t xml:space="preserve"> </w:t>
      </w:r>
      <w:r w:rsidRPr="001734BB">
        <w:rPr>
          <w:rFonts w:ascii="Palatino Linotype" w:hAnsi="Palatino Linotype"/>
          <w:sz w:val="22"/>
          <w:szCs w:val="22"/>
        </w:rPr>
        <w:t xml:space="preserve">overeenkomst ligt tussen de 10de en de 21ste </w:t>
      </w:r>
      <w:r w:rsidRPr="008A3EDB">
        <w:rPr>
          <w:rFonts w:ascii="Palatino Linotype" w:hAnsi="Palatino Linotype"/>
          <w:sz w:val="22"/>
          <w:szCs w:val="22"/>
        </w:rPr>
        <w:t>van een</w:t>
      </w:r>
      <w:r w:rsidRPr="001734BB">
        <w:rPr>
          <w:rFonts w:ascii="Palatino Linotype" w:hAnsi="Palatino Linotype"/>
          <w:sz w:val="22"/>
          <w:szCs w:val="22"/>
        </w:rPr>
        <w:t xml:space="preserve"> maand;</w:t>
      </w:r>
    </w:p>
    <w:p w:rsidR="006A05D8" w:rsidRPr="001734BB" w:rsidRDefault="006A05D8" w:rsidP="003F304D">
      <w:pPr>
        <w:pStyle w:val="ListParagraph"/>
        <w:widowControl w:val="0"/>
        <w:numPr>
          <w:ilvl w:val="0"/>
          <w:numId w:val="10"/>
        </w:numPr>
        <w:suppressAutoHyphens/>
        <w:ind w:left="720"/>
        <w:jc w:val="both"/>
        <w:rPr>
          <w:rFonts w:ascii="Palatino Linotype" w:hAnsi="Palatino Linotype"/>
          <w:sz w:val="22"/>
          <w:szCs w:val="22"/>
        </w:rPr>
      </w:pPr>
      <w:r w:rsidRPr="00F36EC0">
        <w:rPr>
          <w:rFonts w:ascii="Palatino Linotype" w:hAnsi="Palatino Linotype"/>
          <w:sz w:val="22"/>
          <w:szCs w:val="22"/>
        </w:rPr>
        <w:t xml:space="preserve">op de eerste van de tweede maand volgende op die waarin de geldleningsovereenkomst werd gesloten, indien de datum </w:t>
      </w:r>
      <w:r w:rsidRPr="008A3EDB">
        <w:rPr>
          <w:rFonts w:ascii="Palatino Linotype" w:hAnsi="Palatino Linotype"/>
          <w:sz w:val="22"/>
          <w:szCs w:val="22"/>
        </w:rPr>
        <w:t>van de</w:t>
      </w:r>
      <w:r w:rsidRPr="001734BB" w:rsidDel="003B5D9A">
        <w:rPr>
          <w:rFonts w:ascii="Palatino Linotype" w:hAnsi="Palatino Linotype"/>
          <w:sz w:val="22"/>
          <w:szCs w:val="22"/>
        </w:rPr>
        <w:t xml:space="preserve"> </w:t>
      </w:r>
      <w:r w:rsidRPr="001734BB">
        <w:rPr>
          <w:rFonts w:ascii="Palatino Linotype" w:hAnsi="Palatino Linotype"/>
          <w:sz w:val="22"/>
          <w:szCs w:val="22"/>
        </w:rPr>
        <w:t xml:space="preserve">overeenkomst ligt na de 20ste </w:t>
      </w:r>
      <w:r w:rsidRPr="008A3EDB">
        <w:rPr>
          <w:rFonts w:ascii="Palatino Linotype" w:hAnsi="Palatino Linotype"/>
          <w:sz w:val="22"/>
          <w:szCs w:val="22"/>
        </w:rPr>
        <w:t>van een</w:t>
      </w:r>
      <w:r w:rsidRPr="001734BB">
        <w:rPr>
          <w:rFonts w:ascii="Palatino Linotype" w:hAnsi="Palatino Linotype"/>
          <w:sz w:val="22"/>
          <w:szCs w:val="22"/>
        </w:rPr>
        <w:t xml:space="preserve"> maand.</w:t>
      </w:r>
    </w:p>
    <w:p w:rsidR="006A05D8" w:rsidRPr="001734BB" w:rsidRDefault="006A05D8" w:rsidP="006A05D8">
      <w:pPr>
        <w:pStyle w:val="ListParagraph"/>
        <w:widowControl w:val="0"/>
        <w:numPr>
          <w:ilvl w:val="0"/>
          <w:numId w:val="7"/>
        </w:numPr>
        <w:suppressAutoHyphens/>
        <w:jc w:val="both"/>
        <w:rPr>
          <w:rFonts w:ascii="Palatino Linotype" w:hAnsi="Palatino Linotype"/>
          <w:sz w:val="22"/>
          <w:szCs w:val="22"/>
        </w:rPr>
      </w:pPr>
      <w:r w:rsidRPr="00F36EC0">
        <w:rPr>
          <w:rFonts w:ascii="Palatino Linotype" w:hAnsi="Palatino Linotype"/>
          <w:sz w:val="22"/>
          <w:szCs w:val="22"/>
        </w:rPr>
        <w:t xml:space="preserve">Gehele of gedeeltelijke aflossing van de geldlening is te allen tijde mogelijk, mits op de eerste of zestiende </w:t>
      </w:r>
      <w:r w:rsidRPr="008A3EDB">
        <w:rPr>
          <w:rFonts w:ascii="Palatino Linotype" w:hAnsi="Palatino Linotype"/>
          <w:sz w:val="22"/>
          <w:szCs w:val="22"/>
        </w:rPr>
        <w:t>van een</w:t>
      </w:r>
      <w:r w:rsidRPr="001734BB">
        <w:rPr>
          <w:rFonts w:ascii="Palatino Linotype" w:hAnsi="Palatino Linotype"/>
          <w:sz w:val="22"/>
          <w:szCs w:val="22"/>
        </w:rPr>
        <w:t xml:space="preserve"> maand een gedeeltelijke aflossing geschiedt in ronde sommen van vijfentwintig gulden (</w:t>
      </w:r>
      <w:r w:rsidRPr="008A3EDB">
        <w:rPr>
          <w:rFonts w:ascii="Palatino Linotype" w:hAnsi="Palatino Linotype"/>
          <w:sz w:val="22"/>
          <w:szCs w:val="22"/>
        </w:rPr>
        <w:t>Cg</w:t>
      </w:r>
      <w:r w:rsidRPr="001734BB">
        <w:rPr>
          <w:rFonts w:ascii="Palatino Linotype" w:hAnsi="Palatino Linotype"/>
          <w:sz w:val="22"/>
          <w:szCs w:val="22"/>
        </w:rPr>
        <w:t xml:space="preserve"> 25,-).</w:t>
      </w:r>
    </w:p>
    <w:p w:rsidR="006A05D8" w:rsidRDefault="006A05D8" w:rsidP="006A05D8">
      <w:pPr>
        <w:pStyle w:val="ListParagraph"/>
        <w:widowControl w:val="0"/>
        <w:numPr>
          <w:ilvl w:val="0"/>
          <w:numId w:val="7"/>
        </w:numPr>
        <w:suppressAutoHyphens/>
        <w:jc w:val="both"/>
        <w:rPr>
          <w:rFonts w:ascii="Palatino Linotype" w:hAnsi="Palatino Linotype"/>
          <w:sz w:val="22"/>
          <w:szCs w:val="22"/>
        </w:rPr>
      </w:pPr>
      <w:r w:rsidRPr="00F36EC0">
        <w:rPr>
          <w:rFonts w:ascii="Palatino Linotype" w:hAnsi="Palatino Linotype"/>
          <w:sz w:val="22"/>
          <w:szCs w:val="22"/>
        </w:rPr>
        <w:t xml:space="preserve">Alle betalingen geschieden zonder enige korting of vergelijking van schuld hoegenaamd ook tegen onmiddellijke kwijting in wettig betaalmiddel ten kantore van de </w:t>
      </w:r>
      <w:r>
        <w:rPr>
          <w:rFonts w:ascii="Palatino Linotype" w:hAnsi="Palatino Linotype"/>
          <w:sz w:val="22"/>
          <w:szCs w:val="22"/>
        </w:rPr>
        <w:t>O</w:t>
      </w:r>
      <w:r w:rsidRPr="008A3EDB">
        <w:rPr>
          <w:rFonts w:ascii="Palatino Linotype" w:hAnsi="Palatino Linotype"/>
          <w:sz w:val="22"/>
          <w:szCs w:val="22"/>
        </w:rPr>
        <w:t>ntvanger</w:t>
      </w:r>
      <w:r w:rsidRPr="001734BB">
        <w:rPr>
          <w:rFonts w:ascii="Palatino Linotype" w:hAnsi="Palatino Linotype"/>
          <w:sz w:val="22"/>
          <w:szCs w:val="22"/>
        </w:rPr>
        <w:t xml:space="preserve"> of op de wijze en </w:t>
      </w:r>
      <w:r w:rsidRPr="008A3EDB">
        <w:rPr>
          <w:rFonts w:ascii="Palatino Linotype" w:hAnsi="Palatino Linotype"/>
          <w:sz w:val="22"/>
          <w:szCs w:val="22"/>
        </w:rPr>
        <w:t>ter plaatse</w:t>
      </w:r>
      <w:r w:rsidRPr="001734BB">
        <w:rPr>
          <w:rFonts w:ascii="Palatino Linotype" w:hAnsi="Palatino Linotype"/>
          <w:sz w:val="22"/>
          <w:szCs w:val="22"/>
        </w:rPr>
        <w:t xml:space="preserve"> als per geval nader wordt overeengekomen.</w:t>
      </w:r>
    </w:p>
    <w:p w:rsidR="00BC1733" w:rsidRDefault="00BC1733">
      <w:pPr>
        <w:widowControl/>
        <w:rPr>
          <w:rFonts w:ascii="Palatino Linotype" w:hAnsi="Palatino Linotype"/>
          <w:snapToGrid/>
          <w:sz w:val="22"/>
          <w:szCs w:val="22"/>
          <w:lang w:val="nl-NL"/>
        </w:rPr>
      </w:pPr>
      <w:r>
        <w:rPr>
          <w:rFonts w:ascii="Palatino Linotype" w:hAnsi="Palatino Linotype"/>
          <w:sz w:val="22"/>
          <w:szCs w:val="22"/>
        </w:rPr>
        <w:br w:type="page"/>
      </w:r>
    </w:p>
    <w:p w:rsidR="006A05D8" w:rsidRPr="008A3EDB" w:rsidRDefault="006A05D8" w:rsidP="006A05D8">
      <w:pPr>
        <w:pStyle w:val="ListParagraph"/>
        <w:widowControl w:val="0"/>
        <w:numPr>
          <w:ilvl w:val="0"/>
          <w:numId w:val="7"/>
        </w:numPr>
        <w:suppressAutoHyphens/>
        <w:jc w:val="both"/>
        <w:rPr>
          <w:rFonts w:ascii="Palatino Linotype" w:hAnsi="Palatino Linotype"/>
          <w:sz w:val="22"/>
          <w:szCs w:val="22"/>
        </w:rPr>
      </w:pPr>
      <w:r w:rsidRPr="00D30E20">
        <w:rPr>
          <w:rFonts w:ascii="Palatino Linotype" w:hAnsi="Palatino Linotype"/>
          <w:sz w:val="22"/>
          <w:szCs w:val="22"/>
        </w:rPr>
        <w:lastRenderedPageBreak/>
        <w:t xml:space="preserve">Het gehele bedrag van de geldlening of het restant daarvan is terstond opeisbaar zonder dat enig ingebrekestelling </w:t>
      </w:r>
      <w:r w:rsidRPr="001734BB">
        <w:rPr>
          <w:rFonts w:ascii="Palatino Linotype" w:hAnsi="Palatino Linotype"/>
          <w:sz w:val="22"/>
          <w:szCs w:val="22"/>
        </w:rPr>
        <w:t>nodig zal zijn en de hoofdsom zal onmiddellijk kunnen worden teruggevorderd, vermeerderd met de vervallen rente en verdere ko</w:t>
      </w:r>
      <w:r w:rsidRPr="008A3EDB">
        <w:rPr>
          <w:rFonts w:ascii="Palatino Linotype" w:hAnsi="Palatino Linotype"/>
          <w:sz w:val="22"/>
          <w:szCs w:val="22"/>
        </w:rPr>
        <w:t>sten ingevolge de geldleningsovereenkomst verschuldigd, ingeval van:</w:t>
      </w:r>
    </w:p>
    <w:p w:rsidR="006A05D8" w:rsidRPr="008A3EDB" w:rsidRDefault="006A05D8" w:rsidP="006A05D8">
      <w:pPr>
        <w:pStyle w:val="ListParagraph"/>
        <w:widowControl w:val="0"/>
        <w:numPr>
          <w:ilvl w:val="0"/>
          <w:numId w:val="8"/>
        </w:numPr>
        <w:suppressAutoHyphens/>
        <w:jc w:val="both"/>
        <w:rPr>
          <w:rFonts w:ascii="Palatino Linotype" w:hAnsi="Palatino Linotype"/>
          <w:sz w:val="22"/>
          <w:szCs w:val="22"/>
        </w:rPr>
      </w:pPr>
      <w:r w:rsidRPr="008A3EDB">
        <w:rPr>
          <w:rFonts w:ascii="Palatino Linotype" w:hAnsi="Palatino Linotype"/>
          <w:sz w:val="22"/>
          <w:szCs w:val="22"/>
        </w:rPr>
        <w:t>wanbetaling of verzuim in de stipte betaling van de</w:t>
      </w:r>
      <w:r w:rsidRPr="001734BB">
        <w:rPr>
          <w:rFonts w:ascii="Palatino Linotype" w:hAnsi="Palatino Linotype"/>
          <w:sz w:val="22"/>
          <w:szCs w:val="22"/>
        </w:rPr>
        <w:t xml:space="preserve"> aflossingen, renten en kosten, alsmede van de </w:t>
      </w:r>
      <w:r w:rsidRPr="008A3EDB">
        <w:rPr>
          <w:rFonts w:ascii="Palatino Linotype" w:hAnsi="Palatino Linotype"/>
          <w:sz w:val="22"/>
          <w:szCs w:val="22"/>
        </w:rPr>
        <w:t>premies</w:t>
      </w:r>
      <w:r w:rsidRPr="001734BB">
        <w:rPr>
          <w:rFonts w:ascii="Palatino Linotype" w:hAnsi="Palatino Linotype"/>
          <w:sz w:val="22"/>
          <w:szCs w:val="22"/>
        </w:rPr>
        <w:t xml:space="preserve">, bedoeld in artikel 9 van de </w:t>
      </w:r>
      <w:r w:rsidRPr="008A3EDB">
        <w:rPr>
          <w:rFonts w:ascii="Palatino Linotype" w:hAnsi="Palatino Linotype"/>
          <w:sz w:val="22"/>
          <w:szCs w:val="22"/>
        </w:rPr>
        <w:t>Landsverordening eigendomsverkrijging volkswoningen Curaçao;</w:t>
      </w:r>
    </w:p>
    <w:p w:rsidR="006A05D8" w:rsidRPr="008A3EDB" w:rsidRDefault="006A05D8" w:rsidP="006A05D8">
      <w:pPr>
        <w:pStyle w:val="ListParagraph"/>
        <w:widowControl w:val="0"/>
        <w:numPr>
          <w:ilvl w:val="0"/>
          <w:numId w:val="8"/>
        </w:numPr>
        <w:suppressAutoHyphens/>
        <w:jc w:val="both"/>
        <w:rPr>
          <w:rFonts w:ascii="Palatino Linotype" w:hAnsi="Palatino Linotype"/>
          <w:sz w:val="22"/>
          <w:szCs w:val="22"/>
        </w:rPr>
      </w:pPr>
      <w:r w:rsidRPr="008A3EDB">
        <w:rPr>
          <w:rFonts w:ascii="Palatino Linotype" w:hAnsi="Palatino Linotype"/>
          <w:sz w:val="22"/>
          <w:szCs w:val="22"/>
        </w:rPr>
        <w:t>nalatigheid in de nakoming of bij overtreding van een of meer van de</w:t>
      </w:r>
      <w:r w:rsidRPr="001734BB">
        <w:rPr>
          <w:rFonts w:ascii="Palatino Linotype" w:hAnsi="Palatino Linotype"/>
          <w:sz w:val="22"/>
          <w:szCs w:val="22"/>
        </w:rPr>
        <w:t xml:space="preserve"> in de geldleningsovereenkomst gemaakte bepalingen en bedingen;</w:t>
      </w:r>
    </w:p>
    <w:p w:rsidR="006A05D8" w:rsidRPr="008A3EDB" w:rsidRDefault="006A05D8" w:rsidP="006A05D8">
      <w:pPr>
        <w:pStyle w:val="ListParagraph"/>
        <w:widowControl w:val="0"/>
        <w:numPr>
          <w:ilvl w:val="0"/>
          <w:numId w:val="8"/>
        </w:numPr>
        <w:suppressAutoHyphens/>
        <w:jc w:val="both"/>
        <w:rPr>
          <w:rFonts w:ascii="Palatino Linotype" w:hAnsi="Palatino Linotype"/>
          <w:sz w:val="22"/>
          <w:szCs w:val="22"/>
        </w:rPr>
      </w:pPr>
      <w:r w:rsidRPr="008A3EDB">
        <w:rPr>
          <w:rFonts w:ascii="Palatino Linotype" w:hAnsi="Palatino Linotype"/>
          <w:sz w:val="22"/>
          <w:szCs w:val="22"/>
        </w:rPr>
        <w:t>overlijden, faillissement, onder curatele stelling van of boedelafstand door de geldnemer, aanvrage om surséance van betaling, onbewoonbaarverklaring, teniet gaan of beschadiging, anders dan door brand, inbeslagneming</w:t>
      </w:r>
      <w:r w:rsidRPr="001734BB">
        <w:rPr>
          <w:rFonts w:ascii="Palatino Linotype" w:hAnsi="Palatino Linotype"/>
          <w:sz w:val="22"/>
          <w:szCs w:val="22"/>
        </w:rPr>
        <w:t xml:space="preserve">, onteigening, hetzij geheel </w:t>
      </w:r>
      <w:r w:rsidRPr="008A3EDB">
        <w:rPr>
          <w:rFonts w:ascii="Palatino Linotype" w:hAnsi="Palatino Linotype"/>
          <w:sz w:val="22"/>
          <w:szCs w:val="22"/>
        </w:rPr>
        <w:t>hetzij gedeeltelijk;</w:t>
      </w:r>
    </w:p>
    <w:p w:rsidR="006A05D8" w:rsidRPr="008A3EDB" w:rsidRDefault="006A05D8" w:rsidP="006A05D8">
      <w:pPr>
        <w:pStyle w:val="ListParagraph"/>
        <w:widowControl w:val="0"/>
        <w:numPr>
          <w:ilvl w:val="0"/>
          <w:numId w:val="8"/>
        </w:numPr>
        <w:suppressAutoHyphens/>
        <w:jc w:val="both"/>
        <w:rPr>
          <w:rFonts w:ascii="Palatino Linotype" w:hAnsi="Palatino Linotype"/>
          <w:sz w:val="22"/>
          <w:szCs w:val="22"/>
        </w:rPr>
      </w:pPr>
      <w:r w:rsidRPr="008A3EDB">
        <w:rPr>
          <w:rFonts w:ascii="Palatino Linotype" w:hAnsi="Palatino Linotype"/>
          <w:sz w:val="22"/>
          <w:szCs w:val="22"/>
        </w:rPr>
        <w:t>brandschade aan het pand overkomen, geheel of gedeeltelijk;</w:t>
      </w:r>
    </w:p>
    <w:p w:rsidR="006A05D8" w:rsidRPr="008A3EDB" w:rsidRDefault="006A05D8" w:rsidP="006A05D8">
      <w:pPr>
        <w:pStyle w:val="ListParagraph"/>
        <w:widowControl w:val="0"/>
        <w:numPr>
          <w:ilvl w:val="0"/>
          <w:numId w:val="8"/>
        </w:numPr>
        <w:suppressAutoHyphens/>
        <w:jc w:val="both"/>
        <w:rPr>
          <w:rFonts w:ascii="Palatino Linotype" w:hAnsi="Palatino Linotype"/>
          <w:sz w:val="22"/>
          <w:szCs w:val="22"/>
        </w:rPr>
      </w:pPr>
      <w:r w:rsidRPr="008A3EDB">
        <w:rPr>
          <w:rFonts w:ascii="Palatino Linotype" w:hAnsi="Palatino Linotype"/>
          <w:sz w:val="22"/>
          <w:szCs w:val="22"/>
        </w:rPr>
        <w:t>wanbetaling of verzuim in de stipte betaling van de verschuldigde erfpachtcanon</w:t>
      </w:r>
      <w:r w:rsidRPr="001734BB">
        <w:rPr>
          <w:rFonts w:ascii="Palatino Linotype" w:hAnsi="Palatino Linotype"/>
          <w:sz w:val="22"/>
          <w:szCs w:val="22"/>
        </w:rPr>
        <w:t xml:space="preserve"> of beëindiging van het recht</w:t>
      </w:r>
      <w:r w:rsidRPr="008A3EDB">
        <w:rPr>
          <w:rFonts w:ascii="Palatino Linotype" w:hAnsi="Palatino Linotype"/>
          <w:sz w:val="22"/>
          <w:szCs w:val="22"/>
        </w:rPr>
        <w:t xml:space="preserve"> van erfpacht;</w:t>
      </w:r>
    </w:p>
    <w:p w:rsidR="006A05D8" w:rsidRPr="001734BB" w:rsidRDefault="006A05D8" w:rsidP="006A05D8">
      <w:pPr>
        <w:pStyle w:val="ListParagraph"/>
        <w:widowControl w:val="0"/>
        <w:numPr>
          <w:ilvl w:val="0"/>
          <w:numId w:val="8"/>
        </w:numPr>
        <w:suppressAutoHyphens/>
        <w:jc w:val="both"/>
        <w:rPr>
          <w:rFonts w:ascii="Palatino Linotype" w:hAnsi="Palatino Linotype"/>
          <w:sz w:val="22"/>
          <w:szCs w:val="22"/>
        </w:rPr>
      </w:pPr>
      <w:r w:rsidRPr="008A3EDB">
        <w:rPr>
          <w:rFonts w:ascii="Palatino Linotype" w:hAnsi="Palatino Linotype"/>
          <w:sz w:val="22"/>
          <w:szCs w:val="22"/>
        </w:rPr>
        <w:t>het voor of bij het aangaan van de geldlening door de geldnemer afleggen van verklaringen welke niet geheel in overeenstemming zijn met de werkelijkheid, ter beoordeling van de Minister van Sociale Ontwikkeling, Arbeid en Welzijn</w:t>
      </w:r>
      <w:r w:rsidRPr="001734BB">
        <w:rPr>
          <w:rFonts w:ascii="Palatino Linotype" w:hAnsi="Palatino Linotype"/>
          <w:sz w:val="22"/>
          <w:szCs w:val="22"/>
        </w:rPr>
        <w:t>.</w:t>
      </w:r>
    </w:p>
    <w:p w:rsidR="006A05D8" w:rsidRPr="008A3EDB"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De volkswoning moet door de geldnemer voortdurend in goede staat worden onderhouden en tegen te voorziene gevaren zoveel mogelijk worden beveiligd.</w:t>
      </w:r>
    </w:p>
    <w:p w:rsidR="006A05D8" w:rsidRPr="001734BB"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Zonder voorafgaande schriftelijke toestemming van de Minister van Sociale Ontwikkeling, Arbeid en Welzijn mag</w:t>
      </w:r>
      <w:r w:rsidRPr="001734BB">
        <w:rPr>
          <w:rFonts w:ascii="Palatino Linotype" w:hAnsi="Palatino Linotype"/>
          <w:sz w:val="22"/>
          <w:szCs w:val="22"/>
        </w:rPr>
        <w:t>:</w:t>
      </w:r>
    </w:p>
    <w:p w:rsidR="006A05D8" w:rsidRPr="008A3EDB" w:rsidRDefault="006A05D8" w:rsidP="006A05D8">
      <w:pPr>
        <w:pStyle w:val="ListParagraph"/>
        <w:widowControl w:val="0"/>
        <w:numPr>
          <w:ilvl w:val="1"/>
          <w:numId w:val="7"/>
        </w:numPr>
        <w:suppressAutoHyphens/>
        <w:jc w:val="both"/>
        <w:rPr>
          <w:rFonts w:ascii="Palatino Linotype" w:hAnsi="Palatino Linotype"/>
          <w:sz w:val="22"/>
          <w:szCs w:val="22"/>
        </w:rPr>
      </w:pPr>
      <w:r w:rsidRPr="008A3EDB">
        <w:rPr>
          <w:rFonts w:ascii="Palatino Linotype" w:hAnsi="Palatino Linotype"/>
          <w:sz w:val="22"/>
          <w:szCs w:val="22"/>
        </w:rPr>
        <w:t>geldnemer geen nieuwe schuldenaar in zijn plaats stellen;</w:t>
      </w:r>
    </w:p>
    <w:p w:rsidR="006A05D8" w:rsidRPr="008A3EDB" w:rsidRDefault="006A05D8" w:rsidP="006A05D8">
      <w:pPr>
        <w:pStyle w:val="ListParagraph"/>
        <w:widowControl w:val="0"/>
        <w:numPr>
          <w:ilvl w:val="1"/>
          <w:numId w:val="7"/>
        </w:numPr>
        <w:suppressAutoHyphens/>
        <w:jc w:val="both"/>
        <w:rPr>
          <w:rFonts w:ascii="Palatino Linotype" w:hAnsi="Palatino Linotype"/>
          <w:sz w:val="22"/>
          <w:szCs w:val="22"/>
        </w:rPr>
      </w:pPr>
      <w:r w:rsidRPr="008A3EDB">
        <w:rPr>
          <w:rFonts w:ascii="Palatino Linotype" w:hAnsi="Palatino Linotype"/>
          <w:sz w:val="22"/>
          <w:szCs w:val="22"/>
        </w:rPr>
        <w:t>bij willige verkoping van het goed geen zuivering plaats hebben van het krachtens de hypotheekakte te vestigen hypothecair verband;</w:t>
      </w:r>
    </w:p>
    <w:p w:rsidR="006A05D8" w:rsidRPr="008A3EDB" w:rsidRDefault="006A05D8" w:rsidP="006A05D8">
      <w:pPr>
        <w:pStyle w:val="ListParagraph"/>
        <w:widowControl w:val="0"/>
        <w:numPr>
          <w:ilvl w:val="1"/>
          <w:numId w:val="7"/>
        </w:numPr>
        <w:suppressAutoHyphens/>
        <w:jc w:val="both"/>
        <w:rPr>
          <w:rFonts w:ascii="Palatino Linotype" w:hAnsi="Palatino Linotype"/>
          <w:sz w:val="22"/>
          <w:szCs w:val="22"/>
        </w:rPr>
      </w:pPr>
      <w:r w:rsidRPr="008A3EDB">
        <w:rPr>
          <w:rFonts w:ascii="Palatino Linotype" w:hAnsi="Palatino Linotype"/>
          <w:sz w:val="22"/>
          <w:szCs w:val="22"/>
        </w:rPr>
        <w:t>de volkswoning of een gedeelte daarvan niet van aard of bestemming worden veranderd, noch de volkswoning, de verdere opstallen of het betrekkelijke erfpachtrecht</w:t>
      </w:r>
      <w:r w:rsidRPr="001734BB">
        <w:rPr>
          <w:rFonts w:ascii="Palatino Linotype" w:hAnsi="Palatino Linotype"/>
          <w:sz w:val="22"/>
          <w:szCs w:val="22"/>
        </w:rPr>
        <w:t xml:space="preserve"> geheel of gedeeltelijk met enig ander zakelijk recht worden bezwaard dan het recht van eerste hypotheek ten</w:t>
      </w:r>
      <w:r w:rsidRPr="008A3EDB">
        <w:rPr>
          <w:rFonts w:ascii="Palatino Linotype" w:hAnsi="Palatino Linotype"/>
          <w:sz w:val="22"/>
          <w:szCs w:val="22"/>
        </w:rPr>
        <w:t xml:space="preserve"> behoeve van het Land, dan wel worden vervreemd;</w:t>
      </w:r>
    </w:p>
    <w:p w:rsidR="006A05D8" w:rsidRPr="008A3EDB" w:rsidRDefault="006A05D8" w:rsidP="006A05D8">
      <w:pPr>
        <w:pStyle w:val="ListParagraph"/>
        <w:widowControl w:val="0"/>
        <w:numPr>
          <w:ilvl w:val="1"/>
          <w:numId w:val="7"/>
        </w:numPr>
        <w:suppressAutoHyphens/>
        <w:jc w:val="both"/>
        <w:rPr>
          <w:rFonts w:ascii="Palatino Linotype" w:hAnsi="Palatino Linotype"/>
          <w:sz w:val="22"/>
          <w:szCs w:val="22"/>
        </w:rPr>
      </w:pPr>
      <w:r w:rsidRPr="008A3EDB">
        <w:rPr>
          <w:rFonts w:ascii="Palatino Linotype" w:hAnsi="Palatino Linotype"/>
          <w:sz w:val="22"/>
          <w:szCs w:val="22"/>
        </w:rPr>
        <w:t>de volkswoning geheel noch gedeeltelijk of beneden de werkelijke waarde worden verhuurd of onder welke naam ook in gebruik gegeven, geen vooruitbetaling van huur over langer dan één maand dan wel enige bezwarende voorwaarde tegen derden worden bedongen, noch cessie, verpanding, afstand van of beschikking over nog niet verschenen huurpenningen.</w:t>
      </w:r>
    </w:p>
    <w:p w:rsidR="006A05D8" w:rsidRPr="008A3EDB"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De volkswoning dient door geldnemer bij een door de Minister van Sociale Ontwikkeling, Arbeid en Welzijn</w:t>
      </w:r>
      <w:r w:rsidRPr="001734BB" w:rsidDel="00CE31E1">
        <w:rPr>
          <w:rFonts w:ascii="Palatino Linotype" w:hAnsi="Palatino Linotype"/>
          <w:sz w:val="22"/>
          <w:szCs w:val="22"/>
        </w:rPr>
        <w:t xml:space="preserve"> </w:t>
      </w:r>
      <w:r w:rsidRPr="001734BB">
        <w:rPr>
          <w:rFonts w:ascii="Palatino Linotype" w:hAnsi="Palatino Linotype"/>
          <w:sz w:val="22"/>
          <w:szCs w:val="22"/>
        </w:rPr>
        <w:t>goed te keuren verzekeringsmaatschappij tegen brandschade te worden verzekerd, zullende in de betrekkelijke polis tenminste worden opgenomen dat:</w:t>
      </w:r>
    </w:p>
    <w:p w:rsidR="006A05D8" w:rsidRPr="008A3EDB" w:rsidRDefault="006A05D8" w:rsidP="006A05D8">
      <w:pPr>
        <w:pStyle w:val="ListParagraph"/>
        <w:widowControl w:val="0"/>
        <w:numPr>
          <w:ilvl w:val="0"/>
          <w:numId w:val="9"/>
        </w:numPr>
        <w:jc w:val="both"/>
        <w:rPr>
          <w:rFonts w:ascii="Palatino Linotype" w:hAnsi="Palatino Linotype"/>
          <w:sz w:val="22"/>
          <w:szCs w:val="22"/>
        </w:rPr>
      </w:pPr>
      <w:r w:rsidRPr="008A3EDB">
        <w:rPr>
          <w:rFonts w:ascii="Palatino Linotype" w:hAnsi="Palatino Linotype"/>
          <w:sz w:val="22"/>
          <w:szCs w:val="22"/>
        </w:rPr>
        <w:t>de geldnemer aan het Land cedeert en in eigendom overdraagt alle vorderingen en rechten, onder welke naam ook, die geldnemer krachtens de gesloten verzekeringsovereenkomsten verkrijgt, kan of zal verkrijgen</w:t>
      </w:r>
      <w:r>
        <w:rPr>
          <w:rFonts w:ascii="Palatino Linotype" w:hAnsi="Palatino Linotype"/>
          <w:sz w:val="22"/>
          <w:szCs w:val="22"/>
        </w:rPr>
        <w:t>;</w:t>
      </w:r>
    </w:p>
    <w:p w:rsidR="006A05D8" w:rsidRPr="008A3EDB" w:rsidRDefault="006A05D8" w:rsidP="006A05D8">
      <w:pPr>
        <w:pStyle w:val="ListParagraph"/>
        <w:widowControl w:val="0"/>
        <w:numPr>
          <w:ilvl w:val="0"/>
          <w:numId w:val="9"/>
        </w:numPr>
        <w:jc w:val="both"/>
        <w:rPr>
          <w:rFonts w:ascii="Palatino Linotype" w:hAnsi="Palatino Linotype"/>
          <w:sz w:val="22"/>
          <w:szCs w:val="22"/>
        </w:rPr>
      </w:pPr>
      <w:r w:rsidRPr="008A3EDB">
        <w:rPr>
          <w:rFonts w:ascii="Palatino Linotype" w:hAnsi="Palatino Linotype"/>
          <w:sz w:val="22"/>
          <w:szCs w:val="22"/>
        </w:rPr>
        <w:t>het Land in de verzekeringsovereenkomst wordt aangewezen als de eerst begunstigde</w:t>
      </w:r>
      <w:r w:rsidRPr="001734BB">
        <w:rPr>
          <w:rFonts w:ascii="Palatino Linotype" w:hAnsi="Palatino Linotype"/>
          <w:sz w:val="22"/>
          <w:szCs w:val="22"/>
        </w:rPr>
        <w:t xml:space="preserve"> voor eventuele </w:t>
      </w:r>
      <w:r w:rsidRPr="008A3EDB">
        <w:rPr>
          <w:rFonts w:ascii="Palatino Linotype" w:hAnsi="Palatino Linotype"/>
          <w:sz w:val="22"/>
          <w:szCs w:val="22"/>
        </w:rPr>
        <w:t>schade-uitkeringen</w:t>
      </w:r>
      <w:r w:rsidRPr="001734BB">
        <w:rPr>
          <w:rFonts w:ascii="Palatino Linotype" w:hAnsi="Palatino Linotype"/>
          <w:sz w:val="22"/>
          <w:szCs w:val="22"/>
        </w:rPr>
        <w:t xml:space="preserve"> tot het beloop van hetgeen krachtens de geldleningsovereenkomst d</w:t>
      </w:r>
      <w:r w:rsidRPr="008A3EDB">
        <w:rPr>
          <w:rFonts w:ascii="Palatino Linotype" w:hAnsi="Palatino Linotype"/>
          <w:sz w:val="22"/>
          <w:szCs w:val="22"/>
        </w:rPr>
        <w:t>oor geldnemer nog zal zijn verschuldigd</w:t>
      </w:r>
      <w:r>
        <w:rPr>
          <w:rFonts w:ascii="Palatino Linotype" w:hAnsi="Palatino Linotype"/>
          <w:sz w:val="22"/>
          <w:szCs w:val="22"/>
        </w:rPr>
        <w:t>;</w:t>
      </w:r>
    </w:p>
    <w:p w:rsidR="006A05D8" w:rsidRPr="008A3EDB" w:rsidRDefault="006A05D8" w:rsidP="006A05D8">
      <w:pPr>
        <w:pStyle w:val="ListParagraph"/>
        <w:widowControl w:val="0"/>
        <w:numPr>
          <w:ilvl w:val="0"/>
          <w:numId w:val="9"/>
        </w:numPr>
        <w:jc w:val="both"/>
        <w:rPr>
          <w:rFonts w:ascii="Palatino Linotype" w:hAnsi="Palatino Linotype"/>
          <w:sz w:val="22"/>
          <w:szCs w:val="22"/>
        </w:rPr>
      </w:pPr>
      <w:r w:rsidRPr="008A3EDB">
        <w:rPr>
          <w:rFonts w:ascii="Palatino Linotype" w:hAnsi="Palatino Linotype"/>
          <w:sz w:val="22"/>
          <w:szCs w:val="22"/>
        </w:rPr>
        <w:t>de verzekeringsmaatschappij is gemachtigd om ter zake</w:t>
      </w:r>
      <w:r w:rsidRPr="001734BB">
        <w:rPr>
          <w:rFonts w:ascii="Palatino Linotype" w:hAnsi="Palatino Linotype"/>
          <w:sz w:val="22"/>
          <w:szCs w:val="22"/>
        </w:rPr>
        <w:t xml:space="preserve"> de tijdige betaling </w:t>
      </w:r>
      <w:r w:rsidRPr="008A3EDB">
        <w:rPr>
          <w:rFonts w:ascii="Palatino Linotype" w:hAnsi="Palatino Linotype"/>
          <w:sz w:val="22"/>
          <w:szCs w:val="22"/>
        </w:rPr>
        <w:t>van de</w:t>
      </w:r>
      <w:r w:rsidRPr="001734BB">
        <w:rPr>
          <w:rFonts w:ascii="Palatino Linotype" w:hAnsi="Palatino Linotype"/>
          <w:sz w:val="22"/>
          <w:szCs w:val="22"/>
        </w:rPr>
        <w:t xml:space="preserve"> </w:t>
      </w:r>
      <w:r w:rsidRPr="008A3EDB">
        <w:rPr>
          <w:rFonts w:ascii="Palatino Linotype" w:hAnsi="Palatino Linotype"/>
          <w:sz w:val="22"/>
          <w:szCs w:val="22"/>
        </w:rPr>
        <w:t>premies</w:t>
      </w:r>
      <w:r w:rsidRPr="001734BB">
        <w:rPr>
          <w:rFonts w:ascii="Palatino Linotype" w:hAnsi="Palatino Linotype"/>
          <w:sz w:val="22"/>
          <w:szCs w:val="22"/>
        </w:rPr>
        <w:t xml:space="preserve"> aan het Land </w:t>
      </w:r>
      <w:r w:rsidRPr="008A3EDB">
        <w:rPr>
          <w:rFonts w:ascii="Palatino Linotype" w:hAnsi="Palatino Linotype"/>
          <w:sz w:val="22"/>
          <w:szCs w:val="22"/>
        </w:rPr>
        <w:t>de nodige inlichtingen te verstrekken</w:t>
      </w:r>
      <w:r>
        <w:rPr>
          <w:rFonts w:ascii="Palatino Linotype" w:hAnsi="Palatino Linotype"/>
          <w:sz w:val="22"/>
          <w:szCs w:val="22"/>
        </w:rPr>
        <w:t>;</w:t>
      </w:r>
    </w:p>
    <w:p w:rsidR="006A05D8" w:rsidRPr="001734BB" w:rsidRDefault="006A05D8" w:rsidP="006A05D8">
      <w:pPr>
        <w:pStyle w:val="ListParagraph"/>
        <w:widowControl w:val="0"/>
        <w:numPr>
          <w:ilvl w:val="0"/>
          <w:numId w:val="9"/>
        </w:numPr>
        <w:jc w:val="both"/>
        <w:rPr>
          <w:rFonts w:ascii="Palatino Linotype" w:hAnsi="Palatino Linotype"/>
          <w:sz w:val="22"/>
          <w:szCs w:val="22"/>
        </w:rPr>
      </w:pPr>
      <w:r w:rsidRPr="008A3EDB">
        <w:rPr>
          <w:rFonts w:ascii="Palatino Linotype" w:hAnsi="Palatino Linotype"/>
          <w:sz w:val="22"/>
          <w:szCs w:val="22"/>
        </w:rPr>
        <w:lastRenderedPageBreak/>
        <w:t xml:space="preserve">de polis in het bezit wordt gesteld van het Land en bij </w:t>
      </w:r>
      <w:r>
        <w:rPr>
          <w:rFonts w:ascii="Palatino Linotype" w:hAnsi="Palatino Linotype"/>
          <w:sz w:val="22"/>
          <w:szCs w:val="22"/>
        </w:rPr>
        <w:t>het Land</w:t>
      </w:r>
      <w:r w:rsidRPr="008A3EDB">
        <w:rPr>
          <w:rFonts w:ascii="Palatino Linotype" w:hAnsi="Palatino Linotype"/>
          <w:sz w:val="22"/>
          <w:szCs w:val="22"/>
        </w:rPr>
        <w:t xml:space="preserve"> blijft berusten zolang ter zake</w:t>
      </w:r>
      <w:r w:rsidRPr="001734BB">
        <w:rPr>
          <w:rFonts w:ascii="Palatino Linotype" w:hAnsi="Palatino Linotype"/>
          <w:sz w:val="22"/>
          <w:szCs w:val="22"/>
        </w:rPr>
        <w:t xml:space="preserve"> de gesloten overeenkomsten nog enig recht of enige vordering resteert</w:t>
      </w:r>
      <w:r>
        <w:rPr>
          <w:rFonts w:ascii="Palatino Linotype" w:hAnsi="Palatino Linotype"/>
          <w:sz w:val="22"/>
          <w:szCs w:val="22"/>
        </w:rPr>
        <w:t>;</w:t>
      </w:r>
    </w:p>
    <w:p w:rsidR="006A05D8" w:rsidRPr="008A3EDB" w:rsidRDefault="006A05D8" w:rsidP="006A05D8">
      <w:pPr>
        <w:pStyle w:val="ListParagraph"/>
        <w:widowControl w:val="0"/>
        <w:numPr>
          <w:ilvl w:val="0"/>
          <w:numId w:val="9"/>
        </w:numPr>
        <w:jc w:val="both"/>
        <w:rPr>
          <w:rFonts w:ascii="Palatino Linotype" w:hAnsi="Palatino Linotype"/>
          <w:sz w:val="22"/>
          <w:szCs w:val="22"/>
        </w:rPr>
      </w:pPr>
      <w:r w:rsidRPr="001734BB">
        <w:rPr>
          <w:rFonts w:ascii="Palatino Linotype" w:hAnsi="Palatino Linotype"/>
          <w:sz w:val="22"/>
          <w:szCs w:val="22"/>
        </w:rPr>
        <w:t>het Land van de hiervoor onder a tot en met d vermelde rechten afstand kan doen bij aangetekend sc</w:t>
      </w:r>
      <w:r w:rsidRPr="008A3EDB">
        <w:rPr>
          <w:rFonts w:ascii="Palatino Linotype" w:hAnsi="Palatino Linotype"/>
          <w:sz w:val="22"/>
          <w:szCs w:val="22"/>
        </w:rPr>
        <w:t>hrijven en dit eerst zal doen nadat van geldnemer ter zake</w:t>
      </w:r>
      <w:r w:rsidRPr="001734BB">
        <w:rPr>
          <w:rFonts w:ascii="Palatino Linotype" w:hAnsi="Palatino Linotype"/>
          <w:sz w:val="22"/>
          <w:szCs w:val="22"/>
        </w:rPr>
        <w:t xml:space="preserve"> de gesloten over</w:t>
      </w:r>
      <w:r w:rsidRPr="008A3EDB">
        <w:rPr>
          <w:rFonts w:ascii="Palatino Linotype" w:hAnsi="Palatino Linotype"/>
          <w:sz w:val="22"/>
          <w:szCs w:val="22"/>
        </w:rPr>
        <w:t>eenkomsten niets meer te vorderen overblijft.</w:t>
      </w:r>
    </w:p>
    <w:p w:rsidR="006A05D8" w:rsidRPr="008A3EDB"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Geldnemer is verplicht om tot meerdere zekerheid en waarborg voor de betaling van hetgeen hij ingevolge de met hem gesloten geldleningsovereenkomst aan het Land is verschuldigd, met een door de Minister van Sociale Ontwikkeling, Arbeid en Welzijn</w:t>
      </w:r>
      <w:r w:rsidRPr="001734BB" w:rsidDel="00FA117B">
        <w:rPr>
          <w:rFonts w:ascii="Palatino Linotype" w:hAnsi="Palatino Linotype"/>
          <w:sz w:val="22"/>
          <w:szCs w:val="22"/>
        </w:rPr>
        <w:t xml:space="preserve"> </w:t>
      </w:r>
      <w:r w:rsidRPr="001734BB">
        <w:rPr>
          <w:rFonts w:ascii="Palatino Linotype" w:hAnsi="Palatino Linotype"/>
          <w:sz w:val="22"/>
          <w:szCs w:val="22"/>
        </w:rPr>
        <w:t>goed te keuren verzekeringsmaatschappij een tijdelijke verzekering van kapitaal bij overlijden</w:t>
      </w:r>
      <w:r w:rsidRPr="008A3EDB">
        <w:rPr>
          <w:rFonts w:ascii="Palatino Linotype" w:hAnsi="Palatino Linotype"/>
          <w:sz w:val="22"/>
          <w:szCs w:val="22"/>
        </w:rPr>
        <w:t xml:space="preserve"> te sluiten, op grond waarvan bij overlijden van geldnemer aan het Land een som zal worden uitgekeerd, gelijk aan het bedrag dat hij op het moment van zijn overlijden uit hoofde van de hem verstrekte geldlening nog aan het Land is verschuldigd, welke verzekering mitsdien een kapitaal dekt aanvankelijk tenminste gelijk aan het bedrag van de</w:t>
      </w:r>
      <w:r w:rsidRPr="001734BB">
        <w:rPr>
          <w:rFonts w:ascii="Palatino Linotype" w:hAnsi="Palatino Linotype"/>
          <w:sz w:val="22"/>
          <w:szCs w:val="22"/>
        </w:rPr>
        <w:t xml:space="preserve"> verstrekte geldlening en gedurende de looptijd </w:t>
      </w:r>
      <w:r w:rsidRPr="008A3EDB">
        <w:rPr>
          <w:rFonts w:ascii="Palatino Linotype" w:hAnsi="Palatino Linotype"/>
          <w:sz w:val="22"/>
          <w:szCs w:val="22"/>
        </w:rPr>
        <w:t>van de</w:t>
      </w:r>
      <w:r w:rsidRPr="001734BB">
        <w:rPr>
          <w:rFonts w:ascii="Palatino Linotype" w:hAnsi="Palatino Linotype"/>
          <w:sz w:val="22"/>
          <w:szCs w:val="22"/>
        </w:rPr>
        <w:t xml:space="preserve"> geldlening tenminste het bedrag van het, op het moment van overlijden, nog onafgelost gedeelte d</w:t>
      </w:r>
      <w:r w:rsidRPr="008A3EDB">
        <w:rPr>
          <w:rFonts w:ascii="Palatino Linotype" w:hAnsi="Palatino Linotype"/>
          <w:sz w:val="22"/>
          <w:szCs w:val="22"/>
        </w:rPr>
        <w:t>aarvan, vermeerderd met de verschuldigde rente tot de dag van overlijden. In de betrekkelijke polis worden tenminste de voorwaarden opgenomen vermeld onder punt 9, sub a tot en met e.</w:t>
      </w:r>
    </w:p>
    <w:p w:rsidR="006A05D8" w:rsidRPr="008A3EDB"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Geldnemer verplicht zich om op eerste verzoek door of vanwege de Minister van Sociale Ontwikkeling, Arbeid en Welzijn van de geregelde voldoening van de</w:t>
      </w:r>
      <w:r w:rsidRPr="001734BB">
        <w:rPr>
          <w:rFonts w:ascii="Palatino Linotype" w:hAnsi="Palatino Linotype"/>
          <w:sz w:val="22"/>
          <w:szCs w:val="22"/>
        </w:rPr>
        <w:t xml:space="preserve"> verschuldigde verzekeringspremies te doen blijken en, ingeval </w:t>
      </w:r>
      <w:r w:rsidRPr="008A3EDB">
        <w:rPr>
          <w:rFonts w:ascii="Palatino Linotype" w:hAnsi="Palatino Linotype"/>
          <w:sz w:val="22"/>
          <w:szCs w:val="22"/>
        </w:rPr>
        <w:t xml:space="preserve">de Minister </w:t>
      </w:r>
      <w:r w:rsidRPr="001734BB">
        <w:rPr>
          <w:rFonts w:ascii="Palatino Linotype" w:hAnsi="Palatino Linotype"/>
          <w:sz w:val="22"/>
          <w:szCs w:val="22"/>
        </w:rPr>
        <w:t xml:space="preserve">mocht besluiten de premiebetalingen </w:t>
      </w:r>
      <w:r w:rsidRPr="008A3EDB">
        <w:rPr>
          <w:rFonts w:ascii="Palatino Linotype" w:hAnsi="Palatino Linotype"/>
          <w:sz w:val="22"/>
          <w:szCs w:val="22"/>
        </w:rPr>
        <w:t>van de</w:t>
      </w:r>
      <w:r w:rsidRPr="001734BB">
        <w:rPr>
          <w:rFonts w:ascii="Palatino Linotype" w:hAnsi="Palatino Linotype"/>
          <w:sz w:val="22"/>
          <w:szCs w:val="22"/>
        </w:rPr>
        <w:t xml:space="preserve"> onder 9 en 10 bedoelde verzekeringen over te nemen, de desbetreffende bedragen, </w:t>
      </w:r>
      <w:r w:rsidRPr="008A3EDB">
        <w:rPr>
          <w:rFonts w:ascii="Palatino Linotype" w:hAnsi="Palatino Linotype"/>
          <w:sz w:val="22"/>
          <w:szCs w:val="22"/>
        </w:rPr>
        <w:t>alsmede eventueel andere daaruit voortvloeiende kosten, te voldoen in maandelijkse termijnen, tegelijk met de termijnen, bedoeld onder 3.</w:t>
      </w:r>
    </w:p>
    <w:p w:rsidR="006A05D8" w:rsidRPr="00D30E20"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Geldnemer is verplicht alle belastingen en andere verplichtingen op de volkswoning met ondergrond en verdere opstallen drukkend, prompt te voldoen en daarvan aan de Minister van Sociale Ontwikkeling, Arbeid en Welzijn</w:t>
      </w:r>
      <w:r w:rsidRPr="001734BB">
        <w:rPr>
          <w:rFonts w:ascii="Palatino Linotype" w:hAnsi="Palatino Linotype"/>
          <w:sz w:val="22"/>
          <w:szCs w:val="22"/>
        </w:rPr>
        <w:t xml:space="preserve"> op</w:t>
      </w:r>
      <w:r w:rsidRPr="00D30E20">
        <w:rPr>
          <w:rFonts w:ascii="Palatino Linotype" w:hAnsi="Palatino Linotype"/>
          <w:sz w:val="22"/>
          <w:szCs w:val="22"/>
        </w:rPr>
        <w:t xml:space="preserve"> eerste aanmaning te doen blijken.</w:t>
      </w:r>
    </w:p>
    <w:p w:rsidR="006A05D8" w:rsidRPr="008A3EDB" w:rsidRDefault="006A05D8" w:rsidP="006A05D8">
      <w:pPr>
        <w:pStyle w:val="ListParagraph"/>
        <w:widowControl w:val="0"/>
        <w:numPr>
          <w:ilvl w:val="0"/>
          <w:numId w:val="7"/>
        </w:numPr>
        <w:jc w:val="both"/>
        <w:rPr>
          <w:rFonts w:ascii="Palatino Linotype" w:hAnsi="Palatino Linotype"/>
          <w:sz w:val="22"/>
          <w:szCs w:val="22"/>
        </w:rPr>
      </w:pPr>
      <w:r w:rsidRPr="001734BB">
        <w:rPr>
          <w:rFonts w:ascii="Palatino Linotype" w:hAnsi="Palatino Linotype"/>
          <w:sz w:val="22"/>
          <w:szCs w:val="22"/>
        </w:rPr>
        <w:t>Het Land heeft het recht en geldnemer machtigt bij deze het</w:t>
      </w:r>
      <w:r>
        <w:rPr>
          <w:rFonts w:ascii="Palatino Linotype" w:hAnsi="Palatino Linotype"/>
          <w:sz w:val="22"/>
          <w:szCs w:val="22"/>
        </w:rPr>
        <w:t xml:space="preserve"> Land </w:t>
      </w:r>
      <w:r w:rsidRPr="001734BB">
        <w:rPr>
          <w:rFonts w:ascii="Palatino Linotype" w:hAnsi="Palatino Linotype"/>
          <w:sz w:val="22"/>
          <w:szCs w:val="22"/>
        </w:rPr>
        <w:t>onherroepelijk om, zolang</w:t>
      </w:r>
      <w:r w:rsidRPr="008A3EDB">
        <w:rPr>
          <w:rFonts w:ascii="Palatino Linotype" w:hAnsi="Palatino Linotype"/>
          <w:sz w:val="22"/>
          <w:szCs w:val="22"/>
        </w:rPr>
        <w:t xml:space="preserve"> het Land ter zake</w:t>
      </w:r>
      <w:r w:rsidRPr="001734BB">
        <w:rPr>
          <w:rFonts w:ascii="Palatino Linotype" w:hAnsi="Palatino Linotype"/>
          <w:sz w:val="22"/>
          <w:szCs w:val="22"/>
        </w:rPr>
        <w:t xml:space="preserve"> de gesloten geldleningsovereenkomst nog iets te vorderen heeft, na betekening aan geldnemer van het voornemen daartoe, </w:t>
      </w:r>
      <w:r w:rsidRPr="008A3EDB">
        <w:rPr>
          <w:rFonts w:ascii="Palatino Linotype" w:hAnsi="Palatino Linotype"/>
          <w:sz w:val="22"/>
          <w:szCs w:val="22"/>
        </w:rPr>
        <w:t>namens en voor rekening van geldnemer alle rechten uit te oefenen welke geldnemer mocht verkrijgen tegen derden ter zake</w:t>
      </w:r>
      <w:r w:rsidRPr="001734BB">
        <w:rPr>
          <w:rFonts w:ascii="Palatino Linotype" w:hAnsi="Palatino Linotype"/>
          <w:sz w:val="22"/>
          <w:szCs w:val="22"/>
        </w:rPr>
        <w:t xml:space="preserve"> de hem in eigendom overgedragen volkswoning met verdere opstallen, zullende de daaruit voortvloeiende vorderingen of uitkeringen worden aangewend tot delging van hetgeen krachtens de geldl</w:t>
      </w:r>
      <w:r w:rsidRPr="008A3EDB">
        <w:rPr>
          <w:rFonts w:ascii="Palatino Linotype" w:hAnsi="Palatino Linotype"/>
          <w:sz w:val="22"/>
          <w:szCs w:val="22"/>
        </w:rPr>
        <w:t>eningsovereenkomst door geldnemer nog aan het Land is verschuldigd.</w:t>
      </w:r>
    </w:p>
    <w:p w:rsidR="006A05D8" w:rsidRPr="008A3EDB"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 xml:space="preserve">Gelijktijdig met de geldleningsovereenkomst dient door geldnemer een machtiging te worden getekend, waarbij zijn werkgever, welke deze ook zij, onherroepelijk wordt gemachtigd om ten behoeve van het Land op zijn inkomen in maandelijkse termijnen in te houden en periodiek aan de </w:t>
      </w:r>
      <w:r>
        <w:rPr>
          <w:rFonts w:ascii="Palatino Linotype" w:hAnsi="Palatino Linotype"/>
          <w:sz w:val="22"/>
          <w:szCs w:val="22"/>
        </w:rPr>
        <w:t>O</w:t>
      </w:r>
      <w:r w:rsidRPr="008A3EDB">
        <w:rPr>
          <w:rFonts w:ascii="Palatino Linotype" w:hAnsi="Palatino Linotype"/>
          <w:sz w:val="22"/>
          <w:szCs w:val="22"/>
        </w:rPr>
        <w:t>ntvanger</w:t>
      </w:r>
      <w:r w:rsidRPr="001734BB">
        <w:rPr>
          <w:rFonts w:ascii="Palatino Linotype" w:hAnsi="Palatino Linotype"/>
          <w:sz w:val="22"/>
          <w:szCs w:val="22"/>
        </w:rPr>
        <w:t xml:space="preserve"> af te dragen al hetgeen het </w:t>
      </w:r>
      <w:r w:rsidRPr="008A3EDB">
        <w:rPr>
          <w:rFonts w:ascii="Palatino Linotype" w:hAnsi="Palatino Linotype"/>
          <w:sz w:val="22"/>
          <w:szCs w:val="22"/>
        </w:rPr>
        <w:t>Land ingevolge de geldleningsovereenkomst van geldnemer te vorderen heeft wegens aflossings­ en rentebedragen, verzekeringspremies en kosten.</w:t>
      </w:r>
    </w:p>
    <w:p w:rsidR="00B76475"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Geldnemer machtigt de Minister van Sociale Ontwikkeling, Arbeid en Welzijn</w:t>
      </w:r>
      <w:r w:rsidRPr="008A3EDB" w:rsidDel="004452F8">
        <w:rPr>
          <w:rFonts w:ascii="Palatino Linotype" w:hAnsi="Palatino Linotype"/>
          <w:sz w:val="22"/>
          <w:szCs w:val="22"/>
        </w:rPr>
        <w:t xml:space="preserve"> </w:t>
      </w:r>
      <w:r w:rsidRPr="008A3EDB">
        <w:rPr>
          <w:rFonts w:ascii="Palatino Linotype" w:hAnsi="Palatino Linotype"/>
          <w:sz w:val="22"/>
          <w:szCs w:val="22"/>
        </w:rPr>
        <w:t>onherroepelijk om, ingeval hij in gebreke blijft om de hoofdsom van de</w:t>
      </w:r>
      <w:r w:rsidRPr="001734BB">
        <w:rPr>
          <w:rFonts w:ascii="Palatino Linotype" w:hAnsi="Palatino Linotype"/>
          <w:sz w:val="22"/>
          <w:szCs w:val="22"/>
        </w:rPr>
        <w:t xml:space="preserve"> geldlening, de verschuldigde renten, premies of andere kosten behoorlijk te voldoen of bij enig ander</w:t>
      </w:r>
      <w:r w:rsidRPr="0047112C">
        <w:rPr>
          <w:rFonts w:ascii="Palatino Linotype" w:hAnsi="Palatino Linotype"/>
          <w:sz w:val="22"/>
          <w:szCs w:val="22"/>
        </w:rPr>
        <w:t xml:space="preserve"> verzuim van</w:t>
      </w:r>
      <w:r>
        <w:rPr>
          <w:rFonts w:ascii="Palatino Linotype" w:hAnsi="Palatino Linotype"/>
          <w:sz w:val="22"/>
          <w:szCs w:val="22"/>
        </w:rPr>
        <w:t xml:space="preserve"> geldnemer, het verbondene in</w:t>
      </w:r>
      <w:r w:rsidRPr="0047112C">
        <w:rPr>
          <w:rFonts w:ascii="Palatino Linotype" w:hAnsi="Palatino Linotype"/>
          <w:sz w:val="22"/>
          <w:szCs w:val="22"/>
        </w:rPr>
        <w:t xml:space="preserve"> het</w:t>
      </w:r>
      <w:r>
        <w:rPr>
          <w:rFonts w:ascii="Palatino Linotype" w:hAnsi="Palatino Linotype"/>
          <w:sz w:val="22"/>
          <w:szCs w:val="22"/>
        </w:rPr>
        <w:t xml:space="preserve"> openbaar</w:t>
      </w:r>
      <w:r w:rsidRPr="0047112C">
        <w:rPr>
          <w:rFonts w:ascii="Palatino Linotype" w:hAnsi="Palatino Linotype"/>
          <w:sz w:val="22"/>
          <w:szCs w:val="22"/>
        </w:rPr>
        <w:t xml:space="preserve"> volgens plaatselijk gebruik te doen verkopen, teneinde uit de opbrengst te verhalen zowel de hoofdsom als de renten, pre</w:t>
      </w:r>
      <w:r>
        <w:rPr>
          <w:rFonts w:ascii="Palatino Linotype" w:hAnsi="Palatino Linotype"/>
          <w:sz w:val="22"/>
          <w:szCs w:val="22"/>
        </w:rPr>
        <w:t xml:space="preserve">mies en kosten en al hetgeen </w:t>
      </w:r>
      <w:r w:rsidRPr="0047112C">
        <w:rPr>
          <w:rFonts w:ascii="Palatino Linotype" w:hAnsi="Palatino Linotype"/>
          <w:sz w:val="22"/>
          <w:szCs w:val="22"/>
        </w:rPr>
        <w:t xml:space="preserve">het </w:t>
      </w:r>
      <w:r>
        <w:rPr>
          <w:rFonts w:ascii="Palatino Linotype" w:hAnsi="Palatino Linotype"/>
          <w:sz w:val="22"/>
          <w:szCs w:val="22"/>
        </w:rPr>
        <w:t>Land</w:t>
      </w:r>
      <w:r w:rsidRPr="0047112C">
        <w:rPr>
          <w:rFonts w:ascii="Palatino Linotype" w:hAnsi="Palatino Linotype"/>
          <w:sz w:val="22"/>
          <w:szCs w:val="22"/>
        </w:rPr>
        <w:t xml:space="preserve"> verder op </w:t>
      </w:r>
      <w:r w:rsidRPr="001734BB">
        <w:rPr>
          <w:rFonts w:ascii="Palatino Linotype" w:hAnsi="Palatino Linotype"/>
          <w:sz w:val="22"/>
          <w:szCs w:val="22"/>
        </w:rPr>
        <w:t xml:space="preserve">grond </w:t>
      </w:r>
      <w:r w:rsidRPr="008A3EDB">
        <w:rPr>
          <w:rFonts w:ascii="Palatino Linotype" w:hAnsi="Palatino Linotype"/>
          <w:sz w:val="22"/>
          <w:szCs w:val="22"/>
        </w:rPr>
        <w:t>van de</w:t>
      </w:r>
      <w:r w:rsidRPr="001734BB">
        <w:rPr>
          <w:rFonts w:ascii="Palatino Linotype" w:hAnsi="Palatino Linotype"/>
          <w:sz w:val="22"/>
          <w:szCs w:val="22"/>
        </w:rPr>
        <w:t xml:space="preserve"> geldleningsovereenkomst te vorderen heeft. </w:t>
      </w:r>
      <w:bookmarkStart w:id="0" w:name="_GoBack"/>
      <w:bookmarkEnd w:id="0"/>
    </w:p>
    <w:p w:rsidR="006A05D8" w:rsidRPr="008A3EDB" w:rsidRDefault="006A05D8" w:rsidP="00B76475">
      <w:pPr>
        <w:pStyle w:val="ListParagraph"/>
        <w:widowControl w:val="0"/>
        <w:ind w:left="360"/>
        <w:jc w:val="both"/>
        <w:rPr>
          <w:rFonts w:ascii="Palatino Linotype" w:hAnsi="Palatino Linotype"/>
          <w:sz w:val="22"/>
          <w:szCs w:val="22"/>
        </w:rPr>
      </w:pPr>
      <w:r w:rsidRPr="001734BB">
        <w:rPr>
          <w:rFonts w:ascii="Palatino Linotype" w:hAnsi="Palatino Linotype"/>
          <w:sz w:val="22"/>
          <w:szCs w:val="22"/>
        </w:rPr>
        <w:lastRenderedPageBreak/>
        <w:t xml:space="preserve">In deze machtiging is begrepen het regelen </w:t>
      </w:r>
      <w:r w:rsidRPr="008A3EDB">
        <w:rPr>
          <w:rFonts w:ascii="Palatino Linotype" w:hAnsi="Palatino Linotype"/>
          <w:sz w:val="22"/>
          <w:szCs w:val="22"/>
        </w:rPr>
        <w:t>van de</w:t>
      </w:r>
      <w:r w:rsidRPr="001734BB">
        <w:rPr>
          <w:rFonts w:ascii="Palatino Linotype" w:hAnsi="Palatino Linotype"/>
          <w:sz w:val="22"/>
          <w:szCs w:val="22"/>
        </w:rPr>
        <w:t xml:space="preserve"> verkoop</w:t>
      </w:r>
      <w:r>
        <w:rPr>
          <w:rFonts w:ascii="Palatino Linotype" w:hAnsi="Palatino Linotype"/>
          <w:sz w:val="22"/>
          <w:szCs w:val="22"/>
        </w:rPr>
        <w:t>s</w:t>
      </w:r>
      <w:r w:rsidRPr="001734BB">
        <w:rPr>
          <w:rFonts w:ascii="Palatino Linotype" w:hAnsi="Palatino Linotype"/>
          <w:sz w:val="22"/>
          <w:szCs w:val="22"/>
        </w:rPr>
        <w:t xml:space="preserve">bedingen, het ontvangen van de koopprijs en het geven van kwitantie daarvoor, het doen van levering en opdracht en alles wat de aard </w:t>
      </w:r>
      <w:r w:rsidRPr="008A3EDB">
        <w:rPr>
          <w:rFonts w:ascii="Palatino Linotype" w:hAnsi="Palatino Linotype"/>
          <w:sz w:val="22"/>
          <w:szCs w:val="22"/>
        </w:rPr>
        <w:t>van de</w:t>
      </w:r>
      <w:r w:rsidRPr="001734BB">
        <w:rPr>
          <w:rFonts w:ascii="Palatino Linotype" w:hAnsi="Palatino Linotype"/>
          <w:sz w:val="22"/>
          <w:szCs w:val="22"/>
        </w:rPr>
        <w:t xml:space="preserve"> zaak verder met zich mee brengt.</w:t>
      </w:r>
    </w:p>
    <w:p w:rsidR="006A05D8" w:rsidRPr="008A3EDB"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Geldnemer is verplicht om na een betreffende voorafgaande waarschuwing een door of vanwege de Minister van Sociale Ontwikkeling, Arbeid en Welzijn</w:t>
      </w:r>
      <w:r w:rsidRPr="001734BB">
        <w:rPr>
          <w:rFonts w:ascii="Palatino Linotype" w:hAnsi="Palatino Linotype"/>
          <w:sz w:val="22"/>
          <w:szCs w:val="22"/>
        </w:rPr>
        <w:t xml:space="preserve"> noodzakelijk geacht onderzoek </w:t>
      </w:r>
      <w:r w:rsidRPr="008A3EDB">
        <w:rPr>
          <w:rFonts w:ascii="Palatino Linotype" w:hAnsi="Palatino Linotype"/>
          <w:sz w:val="22"/>
          <w:szCs w:val="22"/>
        </w:rPr>
        <w:t>ter plaatse</w:t>
      </w:r>
      <w:r w:rsidRPr="001734BB">
        <w:rPr>
          <w:rFonts w:ascii="Palatino Linotype" w:hAnsi="Palatino Linotype"/>
          <w:sz w:val="22"/>
          <w:szCs w:val="22"/>
        </w:rPr>
        <w:t xml:space="preserve"> naar de naleving van de in de geldleningsovereenkomst gemaakte bedingen toe te</w:t>
      </w:r>
      <w:r w:rsidRPr="008A3EDB">
        <w:rPr>
          <w:rFonts w:ascii="Palatino Linotype" w:hAnsi="Palatino Linotype"/>
          <w:sz w:val="22"/>
          <w:szCs w:val="22"/>
        </w:rPr>
        <w:t xml:space="preserve"> laten en naar vermogen te bevorderen.</w:t>
      </w:r>
    </w:p>
    <w:p w:rsidR="006A05D8" w:rsidRDefault="006A05D8" w:rsidP="006A05D8">
      <w:pPr>
        <w:pStyle w:val="ListParagraph"/>
        <w:widowControl w:val="0"/>
        <w:numPr>
          <w:ilvl w:val="0"/>
          <w:numId w:val="7"/>
        </w:numPr>
        <w:jc w:val="both"/>
        <w:rPr>
          <w:rFonts w:ascii="Palatino Linotype" w:hAnsi="Palatino Linotype"/>
          <w:sz w:val="22"/>
          <w:szCs w:val="22"/>
        </w:rPr>
      </w:pPr>
      <w:r w:rsidRPr="008A3EDB">
        <w:rPr>
          <w:rFonts w:ascii="Palatino Linotype" w:hAnsi="Palatino Linotype"/>
          <w:sz w:val="22"/>
          <w:szCs w:val="22"/>
        </w:rPr>
        <w:t>Alle kosten verbonden aan het sluiten van de geldleningsovereenkomst, alsmede alle kosten daaruit voortvloeiende (waaronder begrepen alle kosten waartoe niet naleving van de verplichtingen van geldnemer aanleiding mochten geven, alsmede de rechten en belastingen welke te eniger tijd over het bedrag van de</w:t>
      </w:r>
      <w:r w:rsidRPr="001734BB">
        <w:rPr>
          <w:rFonts w:ascii="Palatino Linotype" w:hAnsi="Palatino Linotype"/>
          <w:sz w:val="22"/>
          <w:szCs w:val="22"/>
        </w:rPr>
        <w:t xml:space="preserve"> schuldvordering of de</w:t>
      </w:r>
      <w:r w:rsidRPr="007B6DDE">
        <w:rPr>
          <w:rFonts w:ascii="Palatino Linotype" w:hAnsi="Palatino Linotype"/>
          <w:sz w:val="22"/>
          <w:szCs w:val="22"/>
        </w:rPr>
        <w:t xml:space="preserve"> verschuldigde re</w:t>
      </w:r>
      <w:r>
        <w:rPr>
          <w:rFonts w:ascii="Palatino Linotype" w:hAnsi="Palatino Linotype"/>
          <w:sz w:val="22"/>
          <w:szCs w:val="22"/>
        </w:rPr>
        <w:t>nten mochten worden geheven) ko</w:t>
      </w:r>
      <w:r w:rsidRPr="007B6DDE">
        <w:rPr>
          <w:rFonts w:ascii="Palatino Linotype" w:hAnsi="Palatino Linotype"/>
          <w:sz w:val="22"/>
          <w:szCs w:val="22"/>
        </w:rPr>
        <w:t>men ten laste van geldnemer.</w:t>
      </w:r>
    </w:p>
    <w:p w:rsidR="006A05D8" w:rsidRDefault="006A05D8" w:rsidP="006A05D8">
      <w:pPr>
        <w:rPr>
          <w:rFonts w:ascii="Palatino Linotype" w:hAnsi="Palatino Linotype"/>
          <w:sz w:val="22"/>
          <w:szCs w:val="22"/>
          <w:lang w:val="nl-NL"/>
        </w:rPr>
      </w:pPr>
    </w:p>
    <w:p w:rsidR="006A05D8" w:rsidRPr="00BD3D89" w:rsidRDefault="006A05D8" w:rsidP="006A05D8">
      <w:pPr>
        <w:jc w:val="center"/>
        <w:rPr>
          <w:rFonts w:ascii="Palatino Linotype" w:hAnsi="Palatino Linotype"/>
          <w:sz w:val="22"/>
          <w:szCs w:val="22"/>
          <w:lang w:val="nl-NL"/>
        </w:rPr>
      </w:pPr>
      <w:r w:rsidRPr="00BD3D89">
        <w:rPr>
          <w:rFonts w:ascii="Palatino Linotype" w:hAnsi="Palatino Linotype"/>
          <w:sz w:val="22"/>
          <w:szCs w:val="22"/>
          <w:lang w:val="nl-NL"/>
        </w:rPr>
        <w:t>Artikel 2</w:t>
      </w:r>
    </w:p>
    <w:p w:rsidR="006A05D8" w:rsidRPr="00BD3D89" w:rsidRDefault="006A05D8" w:rsidP="006A05D8">
      <w:pPr>
        <w:rPr>
          <w:rFonts w:ascii="Palatino Linotype" w:hAnsi="Palatino Linotype"/>
          <w:sz w:val="22"/>
          <w:szCs w:val="22"/>
          <w:lang w:val="nl-NL"/>
        </w:rPr>
      </w:pPr>
    </w:p>
    <w:p w:rsidR="006A05D8" w:rsidRPr="00BD3D89" w:rsidRDefault="006A05D8" w:rsidP="006A05D8">
      <w:pPr>
        <w:jc w:val="both"/>
        <w:rPr>
          <w:rFonts w:ascii="Palatino Linotype" w:hAnsi="Palatino Linotype"/>
          <w:sz w:val="22"/>
          <w:szCs w:val="22"/>
          <w:lang w:val="nl-NL"/>
        </w:rPr>
      </w:pPr>
      <w:r w:rsidRPr="00BD3D89">
        <w:rPr>
          <w:rFonts w:ascii="Palatino Linotype" w:hAnsi="Palatino Linotype"/>
          <w:sz w:val="22"/>
          <w:szCs w:val="22"/>
          <w:lang w:val="nl-NL"/>
        </w:rPr>
        <w:t xml:space="preserve">De </w:t>
      </w:r>
      <w:r>
        <w:rPr>
          <w:rFonts w:ascii="Palatino Linotype" w:hAnsi="Palatino Linotype"/>
          <w:sz w:val="22"/>
          <w:szCs w:val="22"/>
          <w:lang w:val="nl-NL"/>
        </w:rPr>
        <w:t>voorwaarden vermeld in artikel 1 worden opgeno</w:t>
      </w:r>
      <w:r w:rsidRPr="00BD3D89">
        <w:rPr>
          <w:rFonts w:ascii="Palatino Linotype" w:hAnsi="Palatino Linotype"/>
          <w:sz w:val="22"/>
          <w:szCs w:val="22"/>
          <w:lang w:val="nl-NL"/>
        </w:rPr>
        <w:t>men in de akte waarbij</w:t>
      </w:r>
      <w:r>
        <w:rPr>
          <w:rFonts w:ascii="Palatino Linotype" w:hAnsi="Palatino Linotype"/>
          <w:sz w:val="22"/>
          <w:szCs w:val="22"/>
          <w:lang w:val="nl-NL"/>
        </w:rPr>
        <w:t xml:space="preserve"> ingevolge </w:t>
      </w:r>
      <w:r w:rsidRPr="00FD26CA">
        <w:rPr>
          <w:rFonts w:ascii="Palatino Linotype" w:hAnsi="Palatino Linotype"/>
          <w:sz w:val="22"/>
          <w:szCs w:val="22"/>
          <w:lang w:val="nl-NL"/>
        </w:rPr>
        <w:t>artikel 7</w:t>
      </w:r>
      <w:r>
        <w:rPr>
          <w:rFonts w:ascii="Palatino Linotype" w:hAnsi="Palatino Linotype"/>
          <w:sz w:val="22"/>
          <w:szCs w:val="22"/>
          <w:lang w:val="nl-NL"/>
        </w:rPr>
        <w:t xml:space="preserve"> van de L</w:t>
      </w:r>
      <w:r w:rsidRPr="00BD3D89">
        <w:rPr>
          <w:rFonts w:ascii="Palatino Linotype" w:hAnsi="Palatino Linotype"/>
          <w:sz w:val="22"/>
          <w:szCs w:val="22"/>
          <w:lang w:val="nl-NL"/>
        </w:rPr>
        <w:t>andsverordening eigendomsverkr</w:t>
      </w:r>
      <w:r>
        <w:rPr>
          <w:rFonts w:ascii="Palatino Linotype" w:hAnsi="Palatino Linotype"/>
          <w:sz w:val="22"/>
          <w:szCs w:val="22"/>
          <w:lang w:val="nl-NL"/>
        </w:rPr>
        <w:t>ijging volkswoningen Curaçao</w:t>
      </w:r>
      <w:r w:rsidRPr="00BD3D89">
        <w:rPr>
          <w:rFonts w:ascii="Palatino Linotype" w:hAnsi="Palatino Linotype"/>
          <w:sz w:val="22"/>
          <w:szCs w:val="22"/>
          <w:lang w:val="nl-NL"/>
        </w:rPr>
        <w:t xml:space="preserve"> ten behoeve van </w:t>
      </w:r>
      <w:r>
        <w:rPr>
          <w:rFonts w:ascii="Palatino Linotype" w:hAnsi="Palatino Linotype"/>
          <w:sz w:val="22"/>
          <w:szCs w:val="22"/>
          <w:lang w:val="nl-NL"/>
        </w:rPr>
        <w:t>het Land</w:t>
      </w:r>
      <w:r w:rsidRPr="00BD3D89">
        <w:rPr>
          <w:rFonts w:ascii="Palatino Linotype" w:hAnsi="Palatino Linotype"/>
          <w:sz w:val="22"/>
          <w:szCs w:val="22"/>
          <w:lang w:val="nl-NL"/>
        </w:rPr>
        <w:t xml:space="preserve"> eerste hypoth</w:t>
      </w:r>
      <w:r>
        <w:rPr>
          <w:rFonts w:ascii="Palatino Linotype" w:hAnsi="Palatino Linotype"/>
          <w:sz w:val="22"/>
          <w:szCs w:val="22"/>
          <w:lang w:val="nl-NL"/>
        </w:rPr>
        <w:t>eek wordt verleend op de volks</w:t>
      </w:r>
      <w:r w:rsidRPr="00BD3D89">
        <w:rPr>
          <w:rFonts w:ascii="Palatino Linotype" w:hAnsi="Palatino Linotype"/>
          <w:sz w:val="22"/>
          <w:szCs w:val="22"/>
          <w:lang w:val="nl-NL"/>
        </w:rPr>
        <w:t>woning en alle andere opstallen met inbegrip van alles wat volgens de wet door bestemming daartoe behoort, alsme</w:t>
      </w:r>
      <w:r>
        <w:rPr>
          <w:rFonts w:ascii="Palatino Linotype" w:hAnsi="Palatino Linotype"/>
          <w:sz w:val="22"/>
          <w:szCs w:val="22"/>
          <w:lang w:val="nl-NL"/>
        </w:rPr>
        <w:t>d</w:t>
      </w:r>
      <w:r w:rsidRPr="00BD3D89">
        <w:rPr>
          <w:rFonts w:ascii="Palatino Linotype" w:hAnsi="Palatino Linotype"/>
          <w:sz w:val="22"/>
          <w:szCs w:val="22"/>
          <w:lang w:val="nl-NL"/>
        </w:rPr>
        <w:t>e op het recht v</w:t>
      </w:r>
      <w:r>
        <w:rPr>
          <w:rFonts w:ascii="Palatino Linotype" w:hAnsi="Palatino Linotype"/>
          <w:sz w:val="22"/>
          <w:szCs w:val="22"/>
          <w:lang w:val="nl-NL"/>
        </w:rPr>
        <w:t xml:space="preserve">an erfpacht op de bijbehorende </w:t>
      </w:r>
      <w:r w:rsidRPr="00BD3D89">
        <w:rPr>
          <w:rFonts w:ascii="Palatino Linotype" w:hAnsi="Palatino Linotype"/>
          <w:sz w:val="22"/>
          <w:szCs w:val="22"/>
          <w:lang w:val="nl-NL"/>
        </w:rPr>
        <w:t>grond.</w:t>
      </w:r>
    </w:p>
    <w:p w:rsidR="006A05D8" w:rsidRPr="00BD3D89" w:rsidRDefault="006A05D8" w:rsidP="006A05D8">
      <w:pPr>
        <w:rPr>
          <w:rFonts w:ascii="Palatino Linotype" w:hAnsi="Palatino Linotype"/>
          <w:sz w:val="22"/>
          <w:szCs w:val="22"/>
          <w:lang w:val="nl-NL"/>
        </w:rPr>
      </w:pPr>
    </w:p>
    <w:p w:rsidR="006A05D8" w:rsidRPr="00BD3D89" w:rsidRDefault="006A05D8" w:rsidP="006A05D8">
      <w:pPr>
        <w:jc w:val="center"/>
        <w:rPr>
          <w:rFonts w:ascii="Palatino Linotype" w:hAnsi="Palatino Linotype"/>
          <w:sz w:val="22"/>
          <w:szCs w:val="22"/>
          <w:lang w:val="nl-NL"/>
        </w:rPr>
      </w:pPr>
      <w:r w:rsidRPr="00BD3D89">
        <w:rPr>
          <w:rFonts w:ascii="Palatino Linotype" w:hAnsi="Palatino Linotype"/>
          <w:sz w:val="22"/>
          <w:szCs w:val="22"/>
          <w:lang w:val="nl-NL"/>
        </w:rPr>
        <w:t>Artikel 3</w:t>
      </w:r>
    </w:p>
    <w:p w:rsidR="006A05D8" w:rsidRPr="00BD3D89" w:rsidRDefault="006A05D8" w:rsidP="006A05D8">
      <w:pPr>
        <w:rPr>
          <w:rFonts w:ascii="Palatino Linotype" w:hAnsi="Palatino Linotype"/>
          <w:sz w:val="22"/>
          <w:szCs w:val="22"/>
          <w:lang w:val="nl-NL"/>
        </w:rPr>
      </w:pPr>
    </w:p>
    <w:p w:rsidR="006A05D8" w:rsidRDefault="006A05D8" w:rsidP="006A05D8">
      <w:pPr>
        <w:jc w:val="both"/>
        <w:rPr>
          <w:rFonts w:ascii="Palatino Linotype" w:hAnsi="Palatino Linotype"/>
          <w:sz w:val="22"/>
          <w:szCs w:val="22"/>
          <w:lang w:val="nl-NL"/>
        </w:rPr>
      </w:pPr>
      <w:r w:rsidRPr="00BD3D89">
        <w:rPr>
          <w:rFonts w:ascii="Palatino Linotype" w:hAnsi="Palatino Linotype"/>
          <w:sz w:val="22"/>
          <w:szCs w:val="22"/>
          <w:lang w:val="nl-NL"/>
        </w:rPr>
        <w:t xml:space="preserve">Dit </w:t>
      </w:r>
      <w:r>
        <w:rPr>
          <w:rFonts w:ascii="Palatino Linotype" w:hAnsi="Palatino Linotype"/>
          <w:sz w:val="22"/>
          <w:szCs w:val="22"/>
          <w:lang w:val="nl-NL"/>
        </w:rPr>
        <w:t>landsbesluit</w:t>
      </w:r>
      <w:r w:rsidRPr="00BD3D89">
        <w:rPr>
          <w:rFonts w:ascii="Palatino Linotype" w:hAnsi="Palatino Linotype"/>
          <w:sz w:val="22"/>
          <w:szCs w:val="22"/>
          <w:lang w:val="nl-NL"/>
        </w:rPr>
        <w:t xml:space="preserve">, houdende </w:t>
      </w:r>
      <w:r w:rsidRPr="00067748">
        <w:rPr>
          <w:rFonts w:ascii="Palatino Linotype" w:hAnsi="Palatino Linotype"/>
          <w:sz w:val="22"/>
          <w:szCs w:val="22"/>
          <w:lang w:val="nl-NL"/>
        </w:rPr>
        <w:t xml:space="preserve">algemene </w:t>
      </w:r>
      <w:r w:rsidRPr="008A3EDB">
        <w:rPr>
          <w:rFonts w:ascii="Palatino Linotype" w:hAnsi="Palatino Linotype"/>
          <w:sz w:val="22"/>
          <w:szCs w:val="22"/>
          <w:lang w:val="nl-NL"/>
        </w:rPr>
        <w:t>maatregelen, wordt aangehaald als:</w:t>
      </w:r>
      <w:r w:rsidRPr="00BD3D89">
        <w:rPr>
          <w:rFonts w:ascii="Palatino Linotype" w:hAnsi="Palatino Linotype"/>
          <w:sz w:val="22"/>
          <w:szCs w:val="22"/>
          <w:lang w:val="nl-NL"/>
        </w:rPr>
        <w:t xml:space="preserve"> </w:t>
      </w:r>
      <w:r>
        <w:rPr>
          <w:rFonts w:ascii="Palatino Linotype" w:hAnsi="Palatino Linotype"/>
          <w:sz w:val="22"/>
          <w:szCs w:val="22"/>
          <w:lang w:val="nl-NL"/>
        </w:rPr>
        <w:t>Landsbesluit</w:t>
      </w:r>
      <w:r w:rsidRPr="00BD3D89">
        <w:rPr>
          <w:rFonts w:ascii="Palatino Linotype" w:hAnsi="Palatino Linotype"/>
          <w:sz w:val="22"/>
          <w:szCs w:val="22"/>
          <w:lang w:val="nl-NL"/>
        </w:rPr>
        <w:t xml:space="preserve"> voorwaarden eigendomsverkrijging volkswoningen Curaçao</w:t>
      </w:r>
      <w:r>
        <w:rPr>
          <w:rFonts w:ascii="Palatino Linotype" w:hAnsi="Palatino Linotype"/>
          <w:sz w:val="22"/>
          <w:szCs w:val="22"/>
          <w:lang w:val="nl-NL"/>
        </w:rPr>
        <w:t>.</w:t>
      </w:r>
      <w:r>
        <w:rPr>
          <w:rStyle w:val="FootnoteReference"/>
          <w:rFonts w:ascii="Palatino Linotype" w:hAnsi="Palatino Linotype"/>
          <w:sz w:val="22"/>
          <w:szCs w:val="22"/>
          <w:lang w:val="nl-NL"/>
        </w:rPr>
        <w:footnoteReference w:id="5"/>
      </w:r>
    </w:p>
    <w:p w:rsidR="006A05D8" w:rsidRDefault="006A05D8" w:rsidP="006A05D8">
      <w:pPr>
        <w:rPr>
          <w:rFonts w:ascii="Palatino Linotype" w:hAnsi="Palatino Linotype"/>
          <w:sz w:val="22"/>
          <w:szCs w:val="22"/>
          <w:lang w:val="nl-NL"/>
        </w:rPr>
      </w:pPr>
    </w:p>
    <w:p w:rsidR="006A05D8" w:rsidRPr="00BD3D89" w:rsidRDefault="006A05D8" w:rsidP="006A05D8">
      <w:pPr>
        <w:jc w:val="center"/>
        <w:rPr>
          <w:rFonts w:ascii="Palatino Linotype" w:hAnsi="Palatino Linotype"/>
          <w:sz w:val="22"/>
          <w:szCs w:val="22"/>
          <w:lang w:val="nl-NL"/>
        </w:rPr>
      </w:pPr>
      <w:r>
        <w:rPr>
          <w:rFonts w:ascii="Palatino Linotype" w:hAnsi="Palatino Linotype"/>
          <w:sz w:val="22"/>
          <w:szCs w:val="22"/>
          <w:lang w:val="nl-NL"/>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6A05D8" w:rsidRPr="002B11FC" w:rsidRDefault="006A05D8" w:rsidP="006A05D8">
      <w:pPr>
        <w:pStyle w:val="FootnoteText"/>
        <w:tabs>
          <w:tab w:val="left" w:pos="142"/>
        </w:tabs>
        <w:ind w:left="142" w:hanging="142"/>
        <w:jc w:val="both"/>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1C7E15">
        <w:rPr>
          <w:rFonts w:ascii="Palatino Linotype" w:hAnsi="Palatino Linotype"/>
          <w:sz w:val="18"/>
          <w:szCs w:val="18"/>
          <w:lang w:val="nl-NL"/>
        </w:rPr>
        <w:t>landsbesluit, houdende algemene maatregelen</w:t>
      </w:r>
      <w:r>
        <w:rPr>
          <w:rFonts w:ascii="Palatino Linotype" w:hAnsi="Palatino Linotype"/>
          <w:sz w:val="18"/>
          <w:szCs w:val="18"/>
          <w:lang w:val="nl-NL"/>
        </w:rPr>
        <w:t>,</w:t>
      </w:r>
      <w:r w:rsidRPr="001C7E15">
        <w:rPr>
          <w:rFonts w:ascii="Palatino Linotype" w:hAnsi="Palatino Linotype"/>
          <w:sz w:val="18"/>
          <w:szCs w:val="18"/>
          <w:lang w:val="nl-NL"/>
        </w:rPr>
        <w:t xml:space="preserve">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6A05D8" w:rsidRPr="003135B3" w:rsidRDefault="006A05D8" w:rsidP="006A05D8">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3135B3">
        <w:rPr>
          <w:rFonts w:ascii="Palatino Linotype" w:hAnsi="Palatino Linotype"/>
          <w:sz w:val="18"/>
          <w:szCs w:val="18"/>
          <w:lang w:val="es-ES"/>
        </w:rPr>
        <w:t xml:space="preserve"> </w:t>
      </w:r>
      <w:r w:rsidRPr="003135B3">
        <w:rPr>
          <w:rFonts w:ascii="Palatino Linotype" w:hAnsi="Palatino Linotype"/>
          <w:sz w:val="18"/>
          <w:szCs w:val="18"/>
          <w:lang w:val="es-ES"/>
        </w:rPr>
        <w:tab/>
        <w:t>A.B. 2010, no. 87, bijlage a.</w:t>
      </w:r>
    </w:p>
  </w:footnote>
  <w:footnote w:id="3">
    <w:p w:rsidR="006A05D8" w:rsidRPr="003135B3" w:rsidRDefault="006A05D8" w:rsidP="006A05D8">
      <w:pPr>
        <w:pStyle w:val="FootnoteText"/>
        <w:rPr>
          <w:rFonts w:ascii="Palatino Linotype" w:hAnsi="Palatino Linotype"/>
          <w:sz w:val="18"/>
          <w:szCs w:val="18"/>
          <w:lang w:val="es-ES"/>
        </w:rPr>
      </w:pPr>
      <w:r w:rsidRPr="00B66DE5">
        <w:rPr>
          <w:rStyle w:val="FootnoteReference"/>
          <w:rFonts w:ascii="Palatino Linotype" w:hAnsi="Palatino Linotype"/>
          <w:sz w:val="18"/>
          <w:szCs w:val="18"/>
        </w:rPr>
        <w:footnoteRef/>
      </w:r>
      <w:r w:rsidRPr="003135B3">
        <w:rPr>
          <w:rFonts w:ascii="Palatino Linotype" w:hAnsi="Palatino Linotype"/>
          <w:sz w:val="18"/>
          <w:szCs w:val="18"/>
          <w:lang w:val="es-ES"/>
        </w:rPr>
        <w:t xml:space="preserve"> A.B. 1962, no. 25.</w:t>
      </w:r>
    </w:p>
  </w:footnote>
  <w:footnote w:id="4">
    <w:p w:rsidR="006A05D8" w:rsidRPr="003135B3" w:rsidRDefault="006A05D8" w:rsidP="006A05D8">
      <w:pPr>
        <w:pStyle w:val="FootnoteText"/>
        <w:ind w:left="90" w:hanging="90"/>
        <w:rPr>
          <w:rFonts w:ascii="Palatino Linotype" w:hAnsi="Palatino Linotype"/>
          <w:lang w:val="nl-NL"/>
        </w:rPr>
      </w:pPr>
      <w:r w:rsidRPr="00B66DE5">
        <w:rPr>
          <w:rStyle w:val="FootnoteReference"/>
          <w:rFonts w:ascii="Palatino Linotype" w:hAnsi="Palatino Linotype"/>
          <w:sz w:val="18"/>
        </w:rPr>
        <w:footnoteRef/>
      </w:r>
      <w:r w:rsidRPr="003135B3">
        <w:rPr>
          <w:rFonts w:ascii="Palatino Linotype" w:hAnsi="Palatino Linotype"/>
          <w:sz w:val="18"/>
          <w:lang w:val="nl-NL"/>
        </w:rPr>
        <w:t xml:space="preserve"> </w:t>
      </w:r>
      <w:r w:rsidR="00BC1733">
        <w:rPr>
          <w:rFonts w:ascii="Palatino Linotype" w:hAnsi="Palatino Linotype"/>
          <w:sz w:val="18"/>
          <w:lang w:val="nl-NL"/>
        </w:rPr>
        <w:t>P.B. 2026, no. 6 (GT)</w:t>
      </w:r>
      <w:r w:rsidRPr="003135B3">
        <w:rPr>
          <w:rFonts w:ascii="Palatino Linotype" w:hAnsi="Palatino Linotype"/>
          <w:sz w:val="18"/>
          <w:lang w:val="nl-NL"/>
        </w:rPr>
        <w:t>.</w:t>
      </w:r>
    </w:p>
  </w:footnote>
  <w:footnote w:id="5">
    <w:p w:rsidR="006A05D8" w:rsidRPr="003135B3" w:rsidRDefault="006A05D8" w:rsidP="006A05D8">
      <w:pPr>
        <w:pStyle w:val="FootnoteText"/>
        <w:ind w:left="90" w:hanging="90"/>
        <w:rPr>
          <w:rFonts w:ascii="Palatino Linotype" w:hAnsi="Palatino Linotype"/>
          <w:sz w:val="18"/>
          <w:szCs w:val="18"/>
          <w:lang w:val="nl-NL"/>
        </w:rPr>
      </w:pPr>
      <w:r w:rsidRPr="00126AF4">
        <w:rPr>
          <w:rStyle w:val="FootnoteReference"/>
          <w:rFonts w:ascii="Palatino Linotype" w:hAnsi="Palatino Linotype"/>
          <w:sz w:val="18"/>
          <w:szCs w:val="18"/>
        </w:rPr>
        <w:footnoteRef/>
      </w:r>
      <w:r w:rsidRPr="003135B3">
        <w:rPr>
          <w:rFonts w:ascii="Palatino Linotype" w:hAnsi="Palatino Linotype"/>
          <w:sz w:val="18"/>
          <w:szCs w:val="18"/>
          <w:lang w:val="nl-NL"/>
        </w:rPr>
        <w:t xml:space="preserve"> Vóór 10 oktober 2010 bekend als Eilandsbesluit voorwaarden eigendomsverkrijging volkswoningen Curaçao.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6A05D8" w:rsidRDefault="006A05D8">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6A05D8" w:rsidRDefault="006A05D8">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5D8" w:rsidRDefault="006A05D8">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5C320181" wp14:editId="057098D2">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A05D8" w:rsidRDefault="006A05D8">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20181"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6A05D8" w:rsidRDefault="006A05D8">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6A05D8" w:rsidRDefault="006A05D8">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B76475">
      <w:rPr>
        <w:rFonts w:ascii="Times New Roman" w:hAnsi="Times New Roman"/>
        <w:b/>
        <w:spacing w:val="-4"/>
        <w:sz w:val="36"/>
      </w:rPr>
      <w:t>19</w:t>
    </w:r>
    <w:r w:rsidR="00367F4A">
      <w:rPr>
        <w:rFonts w:ascii="Times New Roman" w:hAnsi="Times New Roman"/>
        <w:b/>
        <w:spacing w:val="-4"/>
        <w:sz w:val="36"/>
      </w:rPr>
      <w:t>5</w:t>
    </w:r>
    <w:r w:rsidR="00B76475">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B76475">
      <w:rPr>
        <w:rFonts w:ascii="Times New Roman" w:hAnsi="Times New Roman"/>
        <w:b/>
        <w:spacing w:val="-4"/>
        <w:sz w:val="36"/>
      </w:rPr>
      <w:t>19</w:t>
    </w:r>
    <w:r w:rsidR="00367F4A">
      <w:rPr>
        <w:rFonts w:ascii="Times New Roman" w:hAnsi="Times New Roman"/>
        <w:b/>
        <w:spacing w:val="-4"/>
        <w:sz w:val="36"/>
      </w:rPr>
      <w:t>5</w:t>
    </w:r>
    <w:r w:rsidR="00B76475">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A0194"/>
    <w:multiLevelType w:val="hybridMultilevel"/>
    <w:tmpl w:val="D00A92D8"/>
    <w:lvl w:ilvl="0" w:tplc="0FF6AAB4">
      <w:start w:val="1"/>
      <w:numFmt w:val="decimal"/>
      <w:lvlText w:val="%1."/>
      <w:lvlJc w:val="left"/>
      <w:pPr>
        <w:ind w:left="360" w:hanging="360"/>
      </w:pPr>
      <w:rPr>
        <w:rFonts w:ascii="Palatino Linotype" w:hAnsi="Palatino Linotype" w:hint="default"/>
        <w:color w:val="auto"/>
      </w:rPr>
    </w:lvl>
    <w:lvl w:ilvl="1" w:tplc="5EA69A6E">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FA2053"/>
    <w:multiLevelType w:val="hybridMultilevel"/>
    <w:tmpl w:val="88BE826E"/>
    <w:lvl w:ilvl="0" w:tplc="1056FA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072B43"/>
    <w:multiLevelType w:val="hybridMultilevel"/>
    <w:tmpl w:val="E3420904"/>
    <w:lvl w:ilvl="0" w:tplc="1056FAE4">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9E55C3"/>
    <w:multiLevelType w:val="hybridMultilevel"/>
    <w:tmpl w:val="03ECE99C"/>
    <w:lvl w:ilvl="0" w:tplc="64A457CE">
      <w:numFmt w:val="bullet"/>
      <w:lvlText w:val="-"/>
      <w:lvlJc w:val="left"/>
      <w:pPr>
        <w:ind w:left="990" w:hanging="360"/>
      </w:pPr>
      <w:rPr>
        <w:rFonts w:ascii="Palatino Linotype" w:eastAsia="Times New Roman" w:hAnsi="Palatino Linotype"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9"/>
  </w:num>
  <w:num w:numId="4">
    <w:abstractNumId w:val="8"/>
  </w:num>
  <w:num w:numId="5">
    <w:abstractNumId w:val="1"/>
  </w:num>
  <w:num w:numId="6">
    <w:abstractNumId w:val="7"/>
  </w:num>
  <w:num w:numId="7">
    <w:abstractNumId w:val="0"/>
  </w:num>
  <w:num w:numId="8">
    <w:abstractNumId w:val="5"/>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505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67F4A"/>
    <w:rsid w:val="00390EC1"/>
    <w:rsid w:val="003B694F"/>
    <w:rsid w:val="003C30EB"/>
    <w:rsid w:val="003D1497"/>
    <w:rsid w:val="003D25AC"/>
    <w:rsid w:val="003E6FF3"/>
    <w:rsid w:val="003F304D"/>
    <w:rsid w:val="0043209F"/>
    <w:rsid w:val="004E29EE"/>
    <w:rsid w:val="004E2C9C"/>
    <w:rsid w:val="004E799B"/>
    <w:rsid w:val="00505553"/>
    <w:rsid w:val="005644A5"/>
    <w:rsid w:val="00573A17"/>
    <w:rsid w:val="00593143"/>
    <w:rsid w:val="005B7EA9"/>
    <w:rsid w:val="005D0989"/>
    <w:rsid w:val="005D39A3"/>
    <w:rsid w:val="005E7D87"/>
    <w:rsid w:val="006147F1"/>
    <w:rsid w:val="006169E6"/>
    <w:rsid w:val="006725E6"/>
    <w:rsid w:val="006A05D8"/>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148CA"/>
    <w:rsid w:val="00957572"/>
    <w:rsid w:val="009E45FD"/>
    <w:rsid w:val="00A0173D"/>
    <w:rsid w:val="00A85380"/>
    <w:rsid w:val="00AA53B3"/>
    <w:rsid w:val="00AC5F65"/>
    <w:rsid w:val="00B14BB9"/>
    <w:rsid w:val="00B34BEA"/>
    <w:rsid w:val="00B41F4D"/>
    <w:rsid w:val="00B42035"/>
    <w:rsid w:val="00B73573"/>
    <w:rsid w:val="00B747D5"/>
    <w:rsid w:val="00B76475"/>
    <w:rsid w:val="00B84E49"/>
    <w:rsid w:val="00B920FE"/>
    <w:rsid w:val="00BC1733"/>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6A05D8"/>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6A05D8"/>
    <w:rPr>
      <w:spacing w:val="-3"/>
      <w:sz w:val="24"/>
      <w:szCs w:val="24"/>
      <w:lang w:val="nl-NL"/>
    </w:rPr>
  </w:style>
  <w:style w:type="paragraph" w:styleId="Title">
    <w:name w:val="Title"/>
    <w:basedOn w:val="Normal"/>
    <w:link w:val="TitleChar"/>
    <w:qFormat/>
    <w:rsid w:val="006A05D8"/>
    <w:pPr>
      <w:widowControl/>
      <w:jc w:val="center"/>
    </w:pPr>
    <w:rPr>
      <w:rFonts w:ascii="Arial" w:hAnsi="Arial"/>
      <w:b/>
      <w:snapToGrid/>
      <w:sz w:val="32"/>
    </w:rPr>
  </w:style>
  <w:style w:type="character" w:customStyle="1" w:styleId="TitleChar">
    <w:name w:val="Title Char"/>
    <w:basedOn w:val="DefaultParagraphFont"/>
    <w:link w:val="Title"/>
    <w:rsid w:val="006A05D8"/>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1747</Words>
  <Characters>10184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WJZ10</cp:lastModifiedBy>
  <cp:revision>2</cp:revision>
  <cp:lastPrinted>2011-07-22T21:19:00Z</cp:lastPrinted>
  <dcterms:created xsi:type="dcterms:W3CDTF">2026-09-02T18:01:00Z</dcterms:created>
  <dcterms:modified xsi:type="dcterms:W3CDTF">2026-09-02T18:01:00Z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